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115D" w14:textId="77777777" w:rsidR="00F95DA2" w:rsidRPr="00712A3C" w:rsidRDefault="00F95DA2" w:rsidP="00F95DA2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F95DA2" w:rsidRPr="00C00E33" w14:paraId="1924B56B" w14:textId="77777777" w:rsidTr="000338DF">
        <w:tc>
          <w:tcPr>
            <w:tcW w:w="843" w:type="dxa"/>
          </w:tcPr>
          <w:p w14:paraId="093B0012" w14:textId="77777777" w:rsidR="00F95DA2" w:rsidRPr="00C00E33" w:rsidRDefault="00F95DA2" w:rsidP="000338DF">
            <w:pPr>
              <w:jc w:val="both"/>
              <w:rPr>
                <w:lang w:eastAsia="sr-Latn-RS"/>
              </w:rPr>
            </w:pPr>
            <w:r w:rsidRPr="00C00E33">
              <w:rPr>
                <w:noProof/>
                <w:lang w:eastAsia="en-GB"/>
              </w:rPr>
              <w:drawing>
                <wp:inline distT="0" distB="0" distL="0" distR="0" wp14:anchorId="36E58A96" wp14:editId="1F02719D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377E5981" w14:textId="77777777" w:rsidR="00F95DA2" w:rsidRPr="00C00E33" w:rsidRDefault="00F95DA2" w:rsidP="000338DF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РЕПУБЛИКА СРБИЈА</w:t>
            </w:r>
          </w:p>
          <w:p w14:paraId="053C6EBA" w14:textId="77777777" w:rsidR="00F95DA2" w:rsidRPr="00C00E33" w:rsidRDefault="00F95DA2" w:rsidP="000338DF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ВЛАДА</w:t>
            </w:r>
          </w:p>
          <w:p w14:paraId="7A708645" w14:textId="77777777" w:rsidR="00F95DA2" w:rsidRPr="00C00E33" w:rsidRDefault="00F95DA2" w:rsidP="000338DF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 xml:space="preserve">Служба за управљање кадровима </w:t>
            </w:r>
          </w:p>
          <w:p w14:paraId="49DC07D1" w14:textId="77777777" w:rsidR="00F95DA2" w:rsidRPr="00C00E33" w:rsidRDefault="00F95DA2" w:rsidP="000338DF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Београд</w:t>
            </w:r>
          </w:p>
        </w:tc>
      </w:tr>
    </w:tbl>
    <w:p w14:paraId="30509134" w14:textId="77777777" w:rsidR="00F95DA2" w:rsidRPr="00C00E33" w:rsidRDefault="00F95DA2" w:rsidP="00F95DA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DDF4EBC" w14:textId="77777777" w:rsidR="00F95DA2" w:rsidRPr="00331B30" w:rsidRDefault="00F95DA2" w:rsidP="00F95DA2">
      <w:pPr>
        <w:jc w:val="both"/>
        <w:rPr>
          <w:shd w:val="clear" w:color="auto" w:fill="FFFFFF"/>
          <w:lang w:val="sr-Cyrl-CS"/>
        </w:rPr>
      </w:pPr>
      <w:r w:rsidRPr="00331B30">
        <w:rPr>
          <w:shd w:val="clear" w:color="auto" w:fill="FFFFFF"/>
          <w:lang w:val="sr-Cyrl-CS"/>
        </w:rPr>
        <w:t>Н</w:t>
      </w:r>
      <w:r w:rsidRPr="00331B30">
        <w:rPr>
          <w:shd w:val="clear" w:color="auto" w:fill="FFFFFF"/>
        </w:rPr>
        <w:t xml:space="preserve">а основу члана 50. Закона о државним службеницима и члана 4. став 1. Уредбе о  интерном и јавном конкурсу за попуњавање радних места у државним органима </w:t>
      </w:r>
      <w:r w:rsidRPr="00331B30">
        <w:rPr>
          <w:shd w:val="clear" w:color="auto" w:fill="FFFFFF"/>
          <w:lang w:val="sr-Cyrl-CS"/>
        </w:rPr>
        <w:t>оглашава</w:t>
      </w:r>
    </w:p>
    <w:p w14:paraId="1ADC49C8" w14:textId="77777777" w:rsidR="00F95DA2" w:rsidRPr="00331B30" w:rsidRDefault="00F95DA2" w:rsidP="00F95DA2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331B30">
        <w:br/>
      </w:r>
      <w:r w:rsidRPr="00331B30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ИНТЕРНИ КОНКУРС </w:t>
      </w:r>
      <w:r w:rsidRPr="00331B30"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 w:rsidRPr="00331B30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ОГ </w:t>
      </w:r>
      <w:r w:rsidRPr="00331B30">
        <w:rPr>
          <w:rStyle w:val="Strong"/>
          <w:bdr w:val="none" w:sz="0" w:space="0" w:color="auto" w:frame="1"/>
          <w:shd w:val="clear" w:color="auto" w:fill="FFFFFF"/>
        </w:rPr>
        <w:t>РАДН</w:t>
      </w:r>
      <w:r w:rsidRPr="00331B30">
        <w:rPr>
          <w:rStyle w:val="Strong"/>
          <w:bdr w:val="none" w:sz="0" w:space="0" w:color="auto" w:frame="1"/>
          <w:shd w:val="clear" w:color="auto" w:fill="FFFFFF"/>
          <w:lang w:val="sr-Cyrl-RS"/>
        </w:rPr>
        <w:t>ОГ</w:t>
      </w:r>
      <w:r w:rsidRPr="00331B30"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 w:rsidRPr="00331B30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</w:t>
      </w:r>
    </w:p>
    <w:p w14:paraId="00986425" w14:textId="2F08B9DF" w:rsidR="00F95DA2" w:rsidRDefault="00F95DA2" w:rsidP="00F95DA2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331B30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          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 СТРУЧНОЈ СЛУЖБИ КОЛУБАРСКОГ УПРАВНОГ ОКРУГА</w:t>
      </w:r>
    </w:p>
    <w:p w14:paraId="3B801487" w14:textId="77777777" w:rsidR="00F95DA2" w:rsidRPr="00F95DA2" w:rsidRDefault="00F95DA2" w:rsidP="00F95DA2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3D3F7EDF" w14:textId="3F9E63F2" w:rsidR="00F95DA2" w:rsidRDefault="00F95DA2" w:rsidP="00F95DA2">
      <w:pPr>
        <w:jc w:val="both"/>
        <w:rPr>
          <w:lang w:val="sr-Cyrl-RS" w:eastAsia="zh-CN"/>
        </w:rPr>
      </w:pPr>
      <w:r w:rsidRPr="00331B30">
        <w:rPr>
          <w:b/>
          <w:shd w:val="clear" w:color="auto" w:fill="FFFFFF"/>
        </w:rPr>
        <w:t xml:space="preserve">I Орган у коме се </w:t>
      </w:r>
      <w:r w:rsidRPr="00331B30">
        <w:rPr>
          <w:b/>
          <w:shd w:val="clear" w:color="auto" w:fill="FFFFFF"/>
          <w:lang w:val="sr-Cyrl-RS"/>
        </w:rPr>
        <w:t xml:space="preserve">радно место </w:t>
      </w:r>
      <w:r w:rsidRPr="00331B30">
        <w:rPr>
          <w:b/>
          <w:shd w:val="clear" w:color="auto" w:fill="FFFFFF"/>
        </w:rPr>
        <w:t>попуњава:</w:t>
      </w:r>
      <w:r w:rsidRPr="00331B30">
        <w:rPr>
          <w:b/>
          <w:shd w:val="clear" w:color="auto" w:fill="FFFFFF"/>
          <w:lang w:val="sr-Cyrl-CS"/>
        </w:rPr>
        <w:t xml:space="preserve"> </w:t>
      </w:r>
      <w:r>
        <w:rPr>
          <w:lang w:val="sr-Cyrl-CS" w:eastAsia="zh-CN"/>
        </w:rPr>
        <w:t xml:space="preserve">Стручна служба </w:t>
      </w:r>
      <w:r>
        <w:rPr>
          <w:lang w:val="sr-Cyrl-RS" w:eastAsia="zh-CN"/>
        </w:rPr>
        <w:t>Колубарског</w:t>
      </w:r>
      <w:r>
        <w:rPr>
          <w:lang w:val="sr-Cyrl-CS" w:eastAsia="zh-CN"/>
        </w:rPr>
        <w:t xml:space="preserve"> управног округа, </w:t>
      </w:r>
      <w:r>
        <w:rPr>
          <w:lang w:val="sr-Cyrl-RS" w:eastAsia="zh-CN"/>
        </w:rPr>
        <w:t>Ваљево</w:t>
      </w:r>
      <w:r>
        <w:rPr>
          <w:lang w:val="sr-Cyrl-CS" w:eastAsia="zh-CN"/>
        </w:rPr>
        <w:t xml:space="preserve">, </w:t>
      </w:r>
      <w:r>
        <w:rPr>
          <w:lang w:val="sr-Cyrl-RS" w:eastAsia="zh-CN"/>
        </w:rPr>
        <w:t>Карађорђева 31</w:t>
      </w:r>
    </w:p>
    <w:p w14:paraId="0765AEE8" w14:textId="77777777" w:rsidR="00F95DA2" w:rsidRDefault="00F95DA2" w:rsidP="00F95DA2">
      <w:pPr>
        <w:jc w:val="both"/>
        <w:rPr>
          <w:b/>
          <w:lang w:val="sr-Cyrl-CS"/>
        </w:rPr>
      </w:pPr>
    </w:p>
    <w:p w14:paraId="47F2F8DE" w14:textId="77777777" w:rsidR="00F95DA2" w:rsidRDefault="00F95DA2" w:rsidP="00F95DA2">
      <w:pPr>
        <w:jc w:val="both"/>
        <w:rPr>
          <w:rStyle w:val="Strong"/>
          <w:color w:val="000000"/>
          <w:bdr w:val="none" w:sz="0" w:space="0" w:color="auto" w:frame="1"/>
          <w:shd w:val="clear" w:color="auto" w:fill="FFFFFF"/>
        </w:rPr>
      </w:pPr>
      <w:r>
        <w:rPr>
          <w:rStyle w:val="Strong"/>
          <w:color w:val="000000"/>
          <w:bdr w:val="none" w:sz="0" w:space="0" w:color="auto" w:frame="1"/>
          <w:shd w:val="clear" w:color="auto" w:fill="FFFFFF"/>
        </w:rPr>
        <w:t>II Радн</w:t>
      </w:r>
      <w:r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о</w:t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мест</w:t>
      </w:r>
      <w:r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 xml:space="preserve">о </w:t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>кој</w:t>
      </w:r>
      <w:r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е</w:t>
      </w:r>
      <w:r>
        <w:rPr>
          <w:rStyle w:val="Strong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7106CF">
        <w:rPr>
          <w:rStyle w:val="Strong"/>
          <w:color w:val="000000"/>
          <w:bdr w:val="none" w:sz="0" w:space="0" w:color="auto" w:frame="1"/>
          <w:shd w:val="clear" w:color="auto" w:fill="FFFFFF"/>
        </w:rPr>
        <w:t>се попуњава:</w:t>
      </w:r>
    </w:p>
    <w:p w14:paraId="4F423DE8" w14:textId="77777777" w:rsidR="00F95DA2" w:rsidRPr="002D233C" w:rsidRDefault="00F95DA2" w:rsidP="00F95DA2">
      <w:pPr>
        <w:jc w:val="both"/>
        <w:rPr>
          <w:b/>
          <w:color w:val="000000"/>
          <w:shd w:val="clear" w:color="auto" w:fill="FFFFFF"/>
        </w:rPr>
      </w:pPr>
    </w:p>
    <w:p w14:paraId="216160AA" w14:textId="0398E325" w:rsidR="00F95DA2" w:rsidRPr="00F95DA2" w:rsidRDefault="00F95DA2" w:rsidP="00F95DA2">
      <w:pPr>
        <w:suppressAutoHyphens/>
        <w:jc w:val="both"/>
        <w:rPr>
          <w:b/>
          <w:bCs/>
          <w:lang w:val="en-US" w:eastAsia="zh-CN"/>
        </w:rPr>
      </w:pPr>
      <w:r w:rsidRPr="00F95DA2">
        <w:rPr>
          <w:b/>
          <w:lang w:val="ru-RU" w:eastAsia="zh-CN"/>
        </w:rPr>
        <w:t>1.</w:t>
      </w:r>
      <w:r>
        <w:rPr>
          <w:b/>
          <w:lang w:val="ru-RU" w:eastAsia="zh-CN"/>
        </w:rPr>
        <w:t xml:space="preserve"> </w:t>
      </w:r>
      <w:r w:rsidRPr="00F95DA2">
        <w:rPr>
          <w:b/>
          <w:lang w:val="ru-RU" w:eastAsia="zh-CN"/>
        </w:rPr>
        <w:t>Радно место за подршку финансијским пословима</w:t>
      </w:r>
      <w:r w:rsidRPr="00F95DA2">
        <w:rPr>
          <w:b/>
          <w:lang w:val="sr-Cyrl-CS" w:eastAsia="zh-CN"/>
        </w:rPr>
        <w:t>,</w:t>
      </w:r>
      <w:r w:rsidRPr="00F95DA2">
        <w:rPr>
          <w:lang w:val="sr-Cyrl-CS" w:eastAsia="zh-CN"/>
        </w:rPr>
        <w:t xml:space="preserve"> </w:t>
      </w:r>
      <w:r w:rsidRPr="00F95DA2">
        <w:rPr>
          <w:lang w:val="ru-RU" w:eastAsia="zh-CN"/>
        </w:rPr>
        <w:t>у звањ</w:t>
      </w:r>
      <w:r w:rsidRPr="00F95DA2">
        <w:rPr>
          <w:lang w:val="sr-Cyrl-CS" w:eastAsia="zh-CN"/>
        </w:rPr>
        <w:t>у млађ</w:t>
      </w:r>
      <w:r w:rsidR="00BD1133">
        <w:rPr>
          <w:lang w:val="sr-Cyrl-CS" w:eastAsia="zh-CN"/>
        </w:rPr>
        <w:t>и</w:t>
      </w:r>
      <w:r w:rsidRPr="00F95DA2">
        <w:rPr>
          <w:lang w:val="ru-RU" w:eastAsia="zh-CN"/>
        </w:rPr>
        <w:t xml:space="preserve"> </w:t>
      </w:r>
      <w:r w:rsidRPr="00F95DA2">
        <w:rPr>
          <w:lang w:val="sr-Cyrl-RS" w:eastAsia="zh-CN"/>
        </w:rPr>
        <w:t>саветник</w:t>
      </w:r>
      <w:r w:rsidRPr="00F95DA2">
        <w:rPr>
          <w:lang w:val="sr-Latn-RS" w:eastAsia="zh-CN"/>
        </w:rPr>
        <w:t>,</w:t>
      </w:r>
      <w:r w:rsidRPr="00F95DA2">
        <w:rPr>
          <w:lang w:val="sr-Cyrl-CS" w:eastAsia="zh-CN"/>
        </w:rPr>
        <w:t xml:space="preserve"> Одсек за опште послове - </w:t>
      </w:r>
      <w:r w:rsidRPr="00F95DA2">
        <w:rPr>
          <w:b/>
          <w:bCs/>
          <w:lang w:val="sr-Cyrl-CS" w:eastAsia="zh-CN"/>
        </w:rPr>
        <w:t>1 извршилац.</w:t>
      </w:r>
    </w:p>
    <w:p w14:paraId="607A147A" w14:textId="17D11CD2" w:rsidR="00F95DA2" w:rsidRPr="00F95DA2" w:rsidRDefault="00F95DA2" w:rsidP="00F95DA2">
      <w:pPr>
        <w:tabs>
          <w:tab w:val="left" w:pos="1440"/>
        </w:tabs>
        <w:jc w:val="both"/>
        <w:rPr>
          <w:rFonts w:cs="Tahoma"/>
          <w:lang w:val="sr-Cyrl-CS"/>
        </w:rPr>
      </w:pPr>
      <w:r>
        <w:rPr>
          <w:b/>
          <w:lang w:val="sr-Cyrl-CS" w:eastAsia="zh-CN"/>
        </w:rPr>
        <w:t>Опис послова:</w:t>
      </w:r>
      <w:r w:rsidR="00F62BDD">
        <w:rPr>
          <w:b/>
          <w:lang w:val="en-US" w:eastAsia="zh-CN"/>
        </w:rPr>
        <w:t xml:space="preserve"> </w:t>
      </w:r>
      <w:r>
        <w:rPr>
          <w:rFonts w:cs="Tahoma"/>
          <w:lang w:val="sr-Cyrl-CS"/>
        </w:rPr>
        <w:t xml:space="preserve">Прикупља и припрема податке за израду предлога финансијског плана за израду Закона о буџету и планирању извршења финансијског плана на декадном и месечном нивоу; ажурира податке у програму за исплату плата запослених; контира и књижи књиговодствене исправе и израђује књиговодствене извештаје и билансе; </w:t>
      </w:r>
      <w:r>
        <w:rPr>
          <w:rFonts w:cs="Tahoma"/>
          <w:lang w:val="sr-Cyrl-RS"/>
        </w:rPr>
        <w:t>п</w:t>
      </w:r>
      <w:r>
        <w:rPr>
          <w:rFonts w:cs="Tahoma"/>
          <w:lang w:val="sr-Cyrl-CS"/>
        </w:rPr>
        <w:t>рипрема и учествује у спровођењу поступка јавних набавки за потребе стручне службе; прати наменско коришћење буџетских средстава и припрема периодичне извештаје о извршењу буџета; врши контролу законитости и исправности финасијске документације; усаглашава и врши сравњење књиговодственог стања главне књиге трезора са помоћним евиднецијама; сарађује са другим органима у поступку остваривања права државних службеника и намештеника из области пензијског, инвалидског и здравственог осигурања; обавља и друге послове по налогу</w:t>
      </w:r>
      <w:r>
        <w:rPr>
          <w:rFonts w:cs="Tahoma"/>
          <w:lang w:val="sr-Latn-CS"/>
        </w:rPr>
        <w:t xml:space="preserve"> </w:t>
      </w:r>
      <w:r>
        <w:rPr>
          <w:rFonts w:cs="Tahoma"/>
          <w:lang w:val="sr-Cyrl-CS"/>
        </w:rPr>
        <w:t>ш</w:t>
      </w:r>
      <w:r>
        <w:rPr>
          <w:rFonts w:cs="Tahoma"/>
          <w:lang w:val="sr-Latn-CS"/>
        </w:rPr>
        <w:t>ефа Одсека.</w:t>
      </w:r>
    </w:p>
    <w:p w14:paraId="46708508" w14:textId="0EA4C3D9" w:rsidR="00F95DA2" w:rsidRDefault="00F95DA2" w:rsidP="00F95DA2">
      <w:pPr>
        <w:tabs>
          <w:tab w:val="left" w:pos="1440"/>
        </w:tabs>
        <w:jc w:val="both"/>
        <w:rPr>
          <w:rFonts w:eastAsia="Arial Unicode MS"/>
          <w:lang w:val="sr-Cyrl-CS"/>
        </w:rPr>
      </w:pPr>
      <w:r>
        <w:rPr>
          <w:rFonts w:cs="Tahoma"/>
          <w:b/>
          <w:lang w:val="sr-Cyrl-CS"/>
        </w:rPr>
        <w:t>Услови:</w:t>
      </w:r>
      <w:r>
        <w:rPr>
          <w:rFonts w:cs="Tahoma"/>
          <w:lang w:val="sr-Cyrl-CS"/>
        </w:rPr>
        <w:t xml:space="preserve"> Стечено високо образовање из научне области економске науке на  основним академским студијама у обиму од најмање 240 ЕСПБ бодова,  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једна година радног искуства у струци или најмање пет година радног стажа у државним органима, положен државни стручни испит</w:t>
      </w:r>
      <w:r>
        <w:rPr>
          <w:rFonts w:cs="Tahoma"/>
        </w:rPr>
        <w:t xml:space="preserve">, </w:t>
      </w:r>
      <w:r>
        <w:rPr>
          <w:rFonts w:eastAsia="Arial Unicode MS"/>
          <w:lang w:val="sr-Cyrl-CS"/>
        </w:rPr>
        <w:t>као и потребне компетенције за рад на радном месту</w:t>
      </w:r>
    </w:p>
    <w:p w14:paraId="4FA25F47" w14:textId="77777777" w:rsidR="00F95DA2" w:rsidRDefault="00F95DA2" w:rsidP="00F95DA2">
      <w:pPr>
        <w:tabs>
          <w:tab w:val="left" w:pos="2430"/>
          <w:tab w:val="left" w:pos="2520"/>
        </w:tabs>
        <w:jc w:val="both"/>
        <w:rPr>
          <w:rFonts w:eastAsia="Calibri"/>
          <w:lang w:val="sr-Cyrl-CS" w:eastAsia="en-GB"/>
        </w:rPr>
      </w:pPr>
    </w:p>
    <w:p w14:paraId="4797B66D" w14:textId="016989F3" w:rsidR="00F95DA2" w:rsidRDefault="00F95DA2" w:rsidP="00F95DA2">
      <w:pPr>
        <w:suppressAutoHyphens/>
        <w:jc w:val="both"/>
        <w:rPr>
          <w:lang w:val="en-US" w:eastAsia="zh-CN"/>
        </w:rPr>
      </w:pPr>
      <w:r w:rsidRPr="007106CF">
        <w:rPr>
          <w:b/>
          <w:color w:val="000000"/>
          <w:shd w:val="clear" w:color="auto" w:fill="FFFFFF"/>
        </w:rPr>
        <w:t xml:space="preserve">III </w:t>
      </w:r>
      <w:r w:rsidRPr="007106CF">
        <w:rPr>
          <w:b/>
          <w:color w:val="000000"/>
          <w:shd w:val="clear" w:color="auto" w:fill="FFFFFF"/>
          <w:lang w:val="sr-Cyrl-CS"/>
        </w:rPr>
        <w:t xml:space="preserve">Место рада: </w:t>
      </w:r>
      <w:r>
        <w:rPr>
          <w:lang w:val="sr-Cyrl-RS" w:eastAsia="zh-CN"/>
        </w:rPr>
        <w:t>Ваљево</w:t>
      </w:r>
      <w:r>
        <w:rPr>
          <w:lang w:val="sr-Cyrl-CS" w:eastAsia="zh-CN"/>
        </w:rPr>
        <w:t>, Карађорђева 31.</w:t>
      </w:r>
    </w:p>
    <w:p w14:paraId="398739BF" w14:textId="223E608C" w:rsidR="00F95DA2" w:rsidRPr="007106CF" w:rsidRDefault="00F95DA2" w:rsidP="00F95DA2">
      <w:pPr>
        <w:jc w:val="both"/>
        <w:rPr>
          <w:b/>
          <w:color w:val="000000"/>
          <w:shd w:val="clear" w:color="auto" w:fill="FFFFFF"/>
          <w:lang w:val="sr-Cyrl-CS"/>
        </w:rPr>
      </w:pPr>
    </w:p>
    <w:p w14:paraId="13BF180D" w14:textId="77777777" w:rsidR="00F95DA2" w:rsidRPr="00331B30" w:rsidRDefault="00F95DA2" w:rsidP="00F95DA2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331B30">
        <w:rPr>
          <w:rStyle w:val="Strong"/>
          <w:bdr w:val="none" w:sz="0" w:space="0" w:color="auto" w:frame="1"/>
          <w:shd w:val="clear" w:color="auto" w:fill="FFFFFF"/>
        </w:rPr>
        <w:t>I</w:t>
      </w:r>
      <w:r w:rsidRPr="00331B30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331B30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331B30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331B30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331B30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Р</w:t>
      </w:r>
      <w:r w:rsidRPr="00331B30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адно место се попуњава заснивањем радног односа на неодређено време.</w:t>
      </w:r>
    </w:p>
    <w:p w14:paraId="250A5F06" w14:textId="77777777" w:rsidR="00F95DA2" w:rsidRPr="00331B30" w:rsidRDefault="00F95DA2" w:rsidP="00F95DA2">
      <w:pPr>
        <w:jc w:val="both"/>
        <w:rPr>
          <w:shd w:val="clear" w:color="auto" w:fill="FFFFFF"/>
        </w:rPr>
      </w:pPr>
    </w:p>
    <w:p w14:paraId="19EC3AC7" w14:textId="77777777" w:rsidR="00F95DA2" w:rsidRPr="00331B30" w:rsidRDefault="00F95DA2" w:rsidP="00F95DA2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331B30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331B30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331B30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1697B6B8" w14:textId="77777777" w:rsidR="00F95DA2" w:rsidRPr="00331B30" w:rsidRDefault="00F95DA2" w:rsidP="00F95DA2">
      <w:pPr>
        <w:shd w:val="clear" w:color="auto" w:fill="FFFFFF"/>
        <w:jc w:val="both"/>
        <w:textAlignment w:val="baseline"/>
      </w:pPr>
      <w:r w:rsidRPr="00331B30">
        <w:t xml:space="preserve"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</w:t>
      </w:r>
    </w:p>
    <w:p w14:paraId="55495CD3" w14:textId="77777777" w:rsidR="00F95DA2" w:rsidRPr="00331B30" w:rsidRDefault="00F95DA2" w:rsidP="00F95DA2">
      <w:pPr>
        <w:jc w:val="both"/>
        <w:rPr>
          <w:shd w:val="clear" w:color="auto" w:fill="FFFFFF"/>
          <w:lang w:val="sr-Cyrl-CS"/>
        </w:rPr>
      </w:pPr>
      <w:r w:rsidRPr="00331B30">
        <w:rPr>
          <w:shd w:val="clear" w:color="auto" w:fill="FFFFFF"/>
        </w:rPr>
        <w:t>Изборни поступак спроводи се у више обавезних фаза</w:t>
      </w:r>
      <w:r w:rsidRPr="00331B30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7A7AFC64" w14:textId="77777777" w:rsidR="00F95DA2" w:rsidRPr="00331B30" w:rsidRDefault="00F95DA2" w:rsidP="00F95DA2">
      <w:pPr>
        <w:jc w:val="both"/>
        <w:rPr>
          <w:shd w:val="clear" w:color="auto" w:fill="FFFFFF"/>
          <w:lang w:val="sr-Cyrl-CS"/>
        </w:rPr>
      </w:pPr>
      <w:r w:rsidRPr="00331B30">
        <w:rPr>
          <w:shd w:val="clear" w:color="auto" w:fill="FFFFFF"/>
          <w:lang w:val="sr-Cyrl-CS"/>
        </w:rPr>
        <w:lastRenderedPageBreak/>
        <w:t>На интерном конурсу за извршилачка радна места која нису руководећа, не проверавају се опште функционалне и понашајне компетенције, а за радна места која су руководећа не проверавају се опште функционалне компетенције.</w:t>
      </w:r>
    </w:p>
    <w:p w14:paraId="5B317E30" w14:textId="77777777" w:rsidR="00F95DA2" w:rsidRPr="00331B30" w:rsidRDefault="00F95DA2" w:rsidP="00F95DA2">
      <w:pPr>
        <w:jc w:val="both"/>
        <w:rPr>
          <w:shd w:val="clear" w:color="auto" w:fill="FFFFFF"/>
          <w:lang w:val="sr-Cyrl-CS"/>
        </w:rPr>
      </w:pPr>
      <w:r w:rsidRPr="00331B30">
        <w:rPr>
          <w:shd w:val="clear" w:color="auto" w:fill="FFFFFF"/>
          <w:lang w:val="sr-Cyrl-C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14:paraId="14C2ED01" w14:textId="77777777" w:rsidR="00F95DA2" w:rsidRPr="00331B30" w:rsidRDefault="00F95DA2" w:rsidP="00F95DA2">
      <w:pPr>
        <w:jc w:val="both"/>
        <w:rPr>
          <w:b/>
          <w:bCs/>
          <w:shd w:val="clear" w:color="auto" w:fill="FFFFFF"/>
          <w:lang w:val="sr-Cyrl-CS"/>
        </w:rPr>
      </w:pPr>
    </w:p>
    <w:p w14:paraId="150AF29E" w14:textId="77777777" w:rsidR="00F95DA2" w:rsidRPr="00331B30" w:rsidRDefault="00F95DA2" w:rsidP="00F95DA2">
      <w:pPr>
        <w:jc w:val="both"/>
        <w:rPr>
          <w:b/>
          <w:bCs/>
          <w:shd w:val="clear" w:color="auto" w:fill="FFFFFF"/>
          <w:lang w:val="sr-Cyrl-CS"/>
        </w:rPr>
      </w:pPr>
      <w:r w:rsidRPr="00331B30">
        <w:rPr>
          <w:b/>
          <w:bCs/>
          <w:shd w:val="clear" w:color="auto" w:fill="FFFFFF"/>
          <w:lang w:val="sr-Cyrl-CS"/>
        </w:rPr>
        <w:t>Провера посебних функционалних компетенција</w:t>
      </w:r>
    </w:p>
    <w:p w14:paraId="600A542A" w14:textId="77777777" w:rsidR="00F95DA2" w:rsidRPr="00CA0F91" w:rsidRDefault="00F95DA2" w:rsidP="00F95DA2">
      <w:pPr>
        <w:jc w:val="both"/>
        <w:rPr>
          <w:b/>
          <w:bCs/>
          <w:color w:val="2F5496" w:themeColor="accent1" w:themeShade="BF"/>
          <w:shd w:val="clear" w:color="auto" w:fill="FFFFFF"/>
          <w:lang w:val="sr-Cyrl-CS"/>
        </w:rPr>
      </w:pPr>
    </w:p>
    <w:p w14:paraId="578B0437" w14:textId="31B1CF01" w:rsidR="00F95DA2" w:rsidRPr="00F95DA2" w:rsidRDefault="00F95DA2" w:rsidP="00F95DA2">
      <w:pPr>
        <w:spacing w:line="276" w:lineRule="auto"/>
        <w:jc w:val="both"/>
        <w:rPr>
          <w:b/>
          <w:lang w:val="sr-Cyrl-CS" w:eastAsia="zh-CN"/>
        </w:rPr>
      </w:pPr>
      <w:r w:rsidRPr="00F95DA2">
        <w:rPr>
          <w:b/>
          <w:lang w:val="sr-Cyrl-CS" w:eastAsia="zh-CN"/>
        </w:rPr>
        <w:t>1.</w:t>
      </w:r>
      <w:r>
        <w:rPr>
          <w:b/>
          <w:lang w:val="sr-Cyrl-CS" w:eastAsia="zh-CN"/>
        </w:rPr>
        <w:t xml:space="preserve"> </w:t>
      </w:r>
      <w:r w:rsidRPr="00F95DA2">
        <w:rPr>
          <w:b/>
          <w:lang w:val="sr-Cyrl-CS" w:eastAsia="zh-CN"/>
        </w:rPr>
        <w:t>Посебна функционална компетенција у одређеној области рада</w:t>
      </w:r>
      <w:r>
        <w:rPr>
          <w:b/>
          <w:lang w:val="sr-Cyrl-CS" w:eastAsia="zh-CN"/>
        </w:rPr>
        <w:t xml:space="preserve"> - </w:t>
      </w:r>
      <w:r w:rsidRPr="00F95DA2">
        <w:rPr>
          <w:bCs/>
          <w:lang w:val="sr-Cyrl-CS" w:eastAsia="zh-CN"/>
        </w:rPr>
        <w:t>финансијско материјални послови</w:t>
      </w:r>
      <w:r>
        <w:rPr>
          <w:bCs/>
          <w:lang w:val="sr-Cyrl-CS" w:eastAsia="zh-CN"/>
        </w:rPr>
        <w:t xml:space="preserve"> (п</w:t>
      </w:r>
      <w:r w:rsidRPr="00F95DA2">
        <w:rPr>
          <w:bCs/>
          <w:lang w:val="sr-Cyrl-CS" w:eastAsia="zh-CN"/>
        </w:rPr>
        <w:t xml:space="preserve">оступак </w:t>
      </w:r>
      <w:r w:rsidRPr="00F95DA2">
        <w:rPr>
          <w:bCs/>
          <w:lang w:val="sr-Cyrl-RS" w:eastAsia="zh-CN"/>
        </w:rPr>
        <w:t>извршења</w:t>
      </w:r>
      <w:r w:rsidRPr="00F95DA2">
        <w:rPr>
          <w:bCs/>
          <w:lang w:val="sr-Cyrl-CS" w:eastAsia="zh-CN"/>
        </w:rPr>
        <w:t xml:space="preserve"> буџета</w:t>
      </w:r>
      <w:r>
        <w:rPr>
          <w:bCs/>
          <w:lang w:val="sr-Cyrl-CS" w:eastAsia="zh-CN"/>
        </w:rPr>
        <w:t>)</w:t>
      </w:r>
      <w:r w:rsidRPr="00F95DA2">
        <w:rPr>
          <w:rFonts w:eastAsiaTheme="minorHAnsi"/>
          <w:lang w:val="sr-Cyrl-RS"/>
        </w:rPr>
        <w:t xml:space="preserve"> -</w:t>
      </w:r>
      <w:r>
        <w:rPr>
          <w:rFonts w:eastAsiaTheme="minorHAnsi"/>
          <w:lang w:val="sr-Cyrl-RS"/>
        </w:rPr>
        <w:t xml:space="preserve"> </w:t>
      </w:r>
      <w:r w:rsidRPr="00F95DA2">
        <w:rPr>
          <w:lang w:val="sr-Cyrl-CS" w:eastAsia="zh-CN"/>
        </w:rPr>
        <w:t>провераваће се путем симулације (писано</w:t>
      </w:r>
      <w:r w:rsidRPr="00F95DA2">
        <w:rPr>
          <w:lang w:val="sr-Cyrl-RS" w:eastAsia="zh-CN"/>
        </w:rPr>
        <w:t>)</w:t>
      </w:r>
      <w:r>
        <w:rPr>
          <w:lang w:val="sr-Cyrl-RS" w:eastAsia="zh-CN"/>
        </w:rPr>
        <w:t>;</w:t>
      </w:r>
    </w:p>
    <w:p w14:paraId="0B2DA30D" w14:textId="291380F4" w:rsidR="00F95DA2" w:rsidRDefault="00F95DA2" w:rsidP="00F95DA2">
      <w:pPr>
        <w:ind w:left="60" w:hanging="60"/>
        <w:jc w:val="both"/>
        <w:rPr>
          <w:rFonts w:eastAsiaTheme="minorHAnsi"/>
          <w:lang w:val="sr-Cyrl-CS"/>
        </w:rPr>
      </w:pPr>
      <w:r>
        <w:rPr>
          <w:b/>
          <w:lang w:val="sr-Cyrl-CS" w:eastAsia="zh-CN"/>
        </w:rPr>
        <w:t xml:space="preserve">2. Посебна функционална компетенција за одређено радно место - </w:t>
      </w:r>
      <w:r>
        <w:rPr>
          <w:lang w:val="sr-Cyrl-CS" w:eastAsia="zh-CN"/>
        </w:rPr>
        <w:t>планска документа, прописи и акта из надлежности и организације органа (Правилник о</w:t>
      </w:r>
      <w:r>
        <w:rPr>
          <w:lang w:val="sr-Latn-RS" w:eastAsia="zh-CN"/>
        </w:rPr>
        <w:t xml:space="preserve"> </w:t>
      </w:r>
      <w:r>
        <w:rPr>
          <w:lang w:val="sr-Cyrl-RS" w:eastAsia="zh-CN"/>
        </w:rPr>
        <w:t>унутрашњем уређењу</w:t>
      </w:r>
      <w:r>
        <w:rPr>
          <w:lang w:val="sr-Cyrl-CS" w:eastAsia="zh-CN"/>
        </w:rPr>
        <w:t xml:space="preserve"> и систематизацији радних места у Стручној служби </w:t>
      </w:r>
      <w:r>
        <w:rPr>
          <w:lang w:val="sr-Cyrl-RS" w:eastAsia="zh-CN"/>
        </w:rPr>
        <w:t>Колубарског</w:t>
      </w:r>
      <w:r>
        <w:rPr>
          <w:lang w:val="sr-Cyrl-CS" w:eastAsia="zh-CN"/>
        </w:rPr>
        <w:t xml:space="preserve"> управног округа)</w:t>
      </w:r>
      <w:r>
        <w:rPr>
          <w:lang w:val="sr-Cyrl-RS" w:eastAsia="zh-CN"/>
        </w:rPr>
        <w:t xml:space="preserve"> - </w:t>
      </w:r>
      <w:r>
        <w:rPr>
          <w:lang w:val="sr-Cyrl-CS" w:eastAsia="zh-CN"/>
        </w:rPr>
        <w:t>провераваће се путем симулације (писано).</w:t>
      </w:r>
    </w:p>
    <w:p w14:paraId="70D4E0DE" w14:textId="08A004A1" w:rsidR="00F95DA2" w:rsidRDefault="00F95DA2" w:rsidP="00F95DA2">
      <w:pPr>
        <w:ind w:left="60"/>
        <w:jc w:val="both"/>
        <w:rPr>
          <w:rStyle w:val="Strong"/>
          <w:b w:val="0"/>
          <w:bCs w:val="0"/>
          <w:lang w:eastAsia="zh-CN"/>
        </w:rPr>
      </w:pPr>
      <w:r w:rsidRPr="00F95DA2">
        <w:rPr>
          <w:b/>
          <w:bCs/>
          <w:lang w:val="sr-Cyrl-RS" w:eastAsia="zh-CN"/>
        </w:rPr>
        <w:t>3.</w:t>
      </w:r>
      <w:r>
        <w:rPr>
          <w:lang w:val="sr-Cyrl-RS" w:eastAsia="zh-CN"/>
        </w:rPr>
        <w:t xml:space="preserve"> </w:t>
      </w:r>
      <w:r>
        <w:rPr>
          <w:b/>
          <w:lang w:val="sr-Cyrl-CS" w:eastAsia="zh-CN"/>
        </w:rPr>
        <w:t xml:space="preserve">Посебна функционална компетенција за одређено радно место - </w:t>
      </w:r>
      <w:r>
        <w:rPr>
          <w:lang w:val="sr-Cyrl-CS" w:eastAsia="zh-CN"/>
        </w:rPr>
        <w:t>прописи и акти из делокруга радног места</w:t>
      </w:r>
      <w:r>
        <w:rPr>
          <w:lang w:val="sr-Cyrl-RS" w:eastAsia="zh-CN"/>
        </w:rPr>
        <w:t xml:space="preserve"> (Посебан колективни уговор за државне органе) - </w:t>
      </w:r>
      <w:r>
        <w:rPr>
          <w:lang w:val="sr-Cyrl-CS" w:eastAsia="zh-CN"/>
        </w:rPr>
        <w:t>провераваће се путем симулације (писано).</w:t>
      </w:r>
    </w:p>
    <w:p w14:paraId="31C398DD" w14:textId="77777777" w:rsidR="00F95DA2" w:rsidRDefault="00F95DA2" w:rsidP="00F95DA2">
      <w:pPr>
        <w:ind w:firstLine="720"/>
        <w:jc w:val="both"/>
        <w:rPr>
          <w:color w:val="000000"/>
          <w:shd w:val="clear" w:color="auto" w:fill="FFFFFF"/>
          <w:lang w:val="en-US"/>
        </w:rPr>
      </w:pPr>
    </w:p>
    <w:p w14:paraId="4F674FD6" w14:textId="20BFFE7A" w:rsidR="00F95DA2" w:rsidRPr="00F95DA2" w:rsidRDefault="00F95DA2" w:rsidP="00F95DA2">
      <w:pPr>
        <w:rPr>
          <w:lang w:val="sr-Cyrl-CS"/>
        </w:rPr>
      </w:pPr>
      <w:r>
        <w:rPr>
          <w:lang w:val="sr-Cyrl-CS"/>
        </w:rPr>
        <w:t xml:space="preserve">Информације о материјалима за припрему кандидата за проверу посебних функционалних компетенција могу се наћи </w:t>
      </w:r>
      <w:r>
        <w:rPr>
          <w:lang w:val="sr-Cyrl-CS" w:eastAsia="zh-CN"/>
        </w:rPr>
        <w:t xml:space="preserve">на </w:t>
      </w:r>
      <w:r>
        <w:rPr>
          <w:shd w:val="clear" w:color="auto" w:fill="FFFFFF"/>
          <w:lang w:val="sr-Cyrl-RS" w:eastAsia="zh-CN"/>
        </w:rPr>
        <w:t xml:space="preserve">интернет презентацији </w:t>
      </w:r>
      <w:r>
        <w:rPr>
          <w:rFonts w:eastAsiaTheme="majorEastAsia"/>
          <w:shd w:val="clear" w:color="auto" w:fill="FFFFFF"/>
          <w:lang w:val="sr-Cyrl-RS" w:eastAsia="zh-CN"/>
        </w:rPr>
        <w:t xml:space="preserve"> Колубарског управног округа</w:t>
      </w:r>
      <w:r>
        <w:rPr>
          <w:shd w:val="clear" w:color="auto" w:fill="FFFFFF"/>
          <w:lang w:eastAsia="zh-CN"/>
        </w:rPr>
        <w:t>.</w:t>
      </w:r>
      <w:r>
        <w:rPr>
          <w:lang w:val="sr-Cyrl-CS" w:eastAsia="zh-CN"/>
        </w:rPr>
        <w:t xml:space="preserve"> </w:t>
      </w:r>
      <w:bookmarkStart w:id="0" w:name="_Hlk164770001"/>
      <w:bookmarkEnd w:id="0"/>
    </w:p>
    <w:p w14:paraId="6E176B45" w14:textId="77777777" w:rsidR="00F95DA2" w:rsidRPr="00331B30" w:rsidRDefault="00F95DA2" w:rsidP="00F95DA2">
      <w:pPr>
        <w:jc w:val="both"/>
        <w:rPr>
          <w:lang w:val="sr-Cyrl-CS"/>
        </w:rPr>
      </w:pPr>
    </w:p>
    <w:p w14:paraId="137B3440" w14:textId="77777777" w:rsidR="00F95DA2" w:rsidRDefault="00F95DA2" w:rsidP="00F95DA2">
      <w:pPr>
        <w:ind w:right="169"/>
        <w:jc w:val="both"/>
        <w:rPr>
          <w:rFonts w:eastAsiaTheme="minorHAnsi"/>
          <w:lang w:val="sr-Cyrl-RS"/>
        </w:rPr>
      </w:pPr>
      <w:r w:rsidRPr="00331B30">
        <w:rPr>
          <w:rFonts w:eastAsiaTheme="minorHAnsi"/>
          <w:b/>
          <w:lang w:val="sr-Cyrl-RS"/>
        </w:rPr>
        <w:t xml:space="preserve">Интервју са комисијом: </w:t>
      </w:r>
      <w:r w:rsidRPr="00331B30">
        <w:rPr>
          <w:rFonts w:eastAsiaTheme="minorHAnsi"/>
          <w:lang w:val="sr-Cyrl-RS"/>
        </w:rPr>
        <w:t>Процена мотивације за рад на радном месту и прихватање вредности државних органа - провераваће се путем интервјуа са комисијом (усмено).</w:t>
      </w:r>
    </w:p>
    <w:p w14:paraId="7807BB6F" w14:textId="77777777" w:rsidR="00F95DA2" w:rsidRDefault="00F95DA2" w:rsidP="00F95DA2">
      <w:pPr>
        <w:ind w:right="169"/>
        <w:jc w:val="both"/>
        <w:rPr>
          <w:rFonts w:eastAsiaTheme="minorHAnsi"/>
          <w:lang w:val="sr-Cyrl-RS"/>
        </w:rPr>
      </w:pPr>
    </w:p>
    <w:p w14:paraId="404C2E0E" w14:textId="1F80CD4C" w:rsidR="00F95DA2" w:rsidRPr="00F95DA2" w:rsidRDefault="00F95DA2" w:rsidP="00F95DA2">
      <w:pPr>
        <w:suppressAutoHyphens/>
        <w:jc w:val="both"/>
        <w:rPr>
          <w:lang w:val="en-US" w:eastAsia="zh-CN"/>
        </w:rPr>
      </w:pPr>
      <w:r w:rsidRPr="00F95DA2">
        <w:rPr>
          <w:rFonts w:eastAsiaTheme="minorHAnsi"/>
          <w:b/>
          <w:bCs/>
          <w:lang w:val="en-US"/>
        </w:rPr>
        <w:t>VI</w:t>
      </w:r>
      <w:r>
        <w:rPr>
          <w:rFonts w:eastAsiaTheme="minorHAnsi"/>
          <w:b/>
          <w:bCs/>
          <w:lang w:val="en-US"/>
        </w:rPr>
        <w:t xml:space="preserve"> </w:t>
      </w:r>
      <w:r>
        <w:rPr>
          <w:b/>
          <w:lang w:val="sr-Cyrl-CS" w:eastAsia="zh-CN"/>
        </w:rPr>
        <w:t>Адреса на коју се подноси попуњен образац пријаве на интерни конкурс</w:t>
      </w:r>
      <w:r>
        <w:rPr>
          <w:lang w:val="sr-Cyrl-CS" w:eastAsia="zh-CN"/>
        </w:rPr>
        <w:t xml:space="preserve">: Образац пријаве на интерни конкурс шаље се поштом или предаје непосредно на адресу писарнице </w:t>
      </w:r>
      <w:r>
        <w:rPr>
          <w:lang w:val="sr-Cyrl-RS" w:eastAsia="zh-CN"/>
        </w:rPr>
        <w:t>Колубарског</w:t>
      </w:r>
      <w:r>
        <w:rPr>
          <w:lang w:val="sr-Cyrl-CS" w:eastAsia="zh-CN"/>
        </w:rPr>
        <w:t xml:space="preserve"> управног округа,</w:t>
      </w:r>
      <w:r w:rsidR="00384B52">
        <w:rPr>
          <w:lang w:val="en-US" w:eastAsia="zh-CN"/>
        </w:rPr>
        <w:t xml:space="preserve"> </w:t>
      </w:r>
      <w:r>
        <w:rPr>
          <w:lang w:val="sr-Cyrl-CS" w:eastAsia="zh-CN"/>
        </w:rPr>
        <w:t>Карађорђева 31,</w:t>
      </w:r>
      <w:r w:rsidR="00384B52">
        <w:rPr>
          <w:lang w:val="en-US" w:eastAsia="zh-CN"/>
        </w:rPr>
        <w:t xml:space="preserve"> 14000 </w:t>
      </w:r>
      <w:r w:rsidR="00384B52">
        <w:rPr>
          <w:lang w:val="sr-Cyrl-CS" w:eastAsia="zh-CN"/>
        </w:rPr>
        <w:t>Ваљево</w:t>
      </w:r>
      <w:r w:rsidR="00384B52">
        <w:rPr>
          <w:lang w:val="en-US" w:eastAsia="zh-CN"/>
        </w:rPr>
        <w:t>,</w:t>
      </w:r>
      <w:r>
        <w:rPr>
          <w:lang w:val="sr-Cyrl-CS" w:eastAsia="zh-CN"/>
        </w:rPr>
        <w:t xml:space="preserve"> са назнаком </w:t>
      </w:r>
      <w:r>
        <w:rPr>
          <w:lang w:val="sr-Cyrl-RS" w:eastAsia="zh-CN"/>
        </w:rPr>
        <w:t>„</w:t>
      </w:r>
      <w:r>
        <w:rPr>
          <w:lang w:val="sr-Cyrl-CS" w:eastAsia="zh-CN"/>
        </w:rPr>
        <w:t>За интерни конкурс за попуњавање извршилачког радног места</w:t>
      </w:r>
      <w:r w:rsidR="00384B52">
        <w:rPr>
          <w:lang w:val="en-US" w:eastAsia="zh-CN"/>
        </w:rPr>
        <w:t>.</w:t>
      </w:r>
      <w:r>
        <w:rPr>
          <w:lang w:val="sr-Cyrl-RS" w:eastAsia="zh-CN"/>
        </w:rPr>
        <w:t>”</w:t>
      </w:r>
      <w:r>
        <w:rPr>
          <w:lang w:val="sr-Cyrl-CS" w:eastAsia="zh-CN"/>
        </w:rPr>
        <w:t xml:space="preserve"> </w:t>
      </w:r>
    </w:p>
    <w:p w14:paraId="78902A3A" w14:textId="77777777" w:rsidR="00F95DA2" w:rsidRPr="00331B30" w:rsidRDefault="00F95DA2" w:rsidP="00F95DA2">
      <w:pPr>
        <w:jc w:val="both"/>
        <w:rPr>
          <w:shd w:val="clear" w:color="auto" w:fill="FFFFFF"/>
          <w:lang w:val="sr-Cyrl-CS"/>
        </w:rPr>
      </w:pPr>
    </w:p>
    <w:p w14:paraId="03F1A432" w14:textId="54131B65" w:rsidR="00F95DA2" w:rsidRPr="004F5FCB" w:rsidRDefault="00F95DA2" w:rsidP="00F95DA2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lang w:val="sr-Cyrl-CS"/>
        </w:rPr>
      </w:pPr>
      <w:r w:rsidRPr="00331B30">
        <w:rPr>
          <w:rStyle w:val="Strong"/>
          <w:bdr w:val="none" w:sz="0" w:space="0" w:color="auto" w:frame="1"/>
        </w:rPr>
        <w:t>VII Лиц</w:t>
      </w:r>
      <w:r w:rsidRPr="00331B30">
        <w:rPr>
          <w:rStyle w:val="Strong"/>
          <w:bdr w:val="none" w:sz="0" w:space="0" w:color="auto" w:frame="1"/>
          <w:lang w:val="sr-Cyrl-CS"/>
        </w:rPr>
        <w:t>е</w:t>
      </w:r>
      <w:r w:rsidRPr="00331B30">
        <w:rPr>
          <w:rStyle w:val="Strong"/>
          <w:bdr w:val="none" w:sz="0" w:space="0" w:color="auto" w:frame="1"/>
        </w:rPr>
        <w:t xml:space="preserve"> кој</w:t>
      </w:r>
      <w:r w:rsidRPr="00331B30">
        <w:rPr>
          <w:rStyle w:val="Strong"/>
          <w:bdr w:val="none" w:sz="0" w:space="0" w:color="auto" w:frame="1"/>
          <w:lang w:val="sr-Cyrl-CS"/>
        </w:rPr>
        <w:t>е је</w:t>
      </w:r>
      <w:r w:rsidRPr="00331B30">
        <w:rPr>
          <w:rStyle w:val="Strong"/>
          <w:bdr w:val="none" w:sz="0" w:space="0" w:color="auto" w:frame="1"/>
        </w:rPr>
        <w:t xml:space="preserve"> задужен</w:t>
      </w:r>
      <w:r w:rsidRPr="00331B30">
        <w:rPr>
          <w:rStyle w:val="Strong"/>
          <w:bdr w:val="none" w:sz="0" w:space="0" w:color="auto" w:frame="1"/>
          <w:lang w:val="sr-Cyrl-CS"/>
        </w:rPr>
        <w:t>о</w:t>
      </w:r>
      <w:r w:rsidRPr="00331B30">
        <w:rPr>
          <w:rStyle w:val="Strong"/>
          <w:bdr w:val="none" w:sz="0" w:space="0" w:color="auto" w:frame="1"/>
        </w:rPr>
        <w:t xml:space="preserve"> за давање обавештења</w:t>
      </w:r>
      <w:r w:rsidRPr="00331B30">
        <w:rPr>
          <w:rStyle w:val="Strong"/>
          <w:bdr w:val="none" w:sz="0" w:space="0" w:color="auto" w:frame="1"/>
          <w:lang w:val="sr-Cyrl-CS"/>
        </w:rPr>
        <w:t xml:space="preserve"> о интерном конкурсу:</w:t>
      </w:r>
      <w:r w:rsidRPr="00331B30">
        <w:rPr>
          <w:bdr w:val="none" w:sz="0" w:space="0" w:color="auto" w:frame="1"/>
          <w:lang w:val="sr-Cyrl-CS"/>
        </w:rPr>
        <w:t xml:space="preserve"> </w:t>
      </w:r>
      <w:r w:rsidR="004F5FCB" w:rsidRPr="004F5FCB">
        <w:rPr>
          <w:rStyle w:val="Strong"/>
          <w:b w:val="0"/>
          <w:bdr w:val="none" w:sz="0" w:space="0" w:color="auto" w:frame="1"/>
          <w:lang w:val="sr-Cyrl-CS"/>
        </w:rPr>
        <w:t>Биљана Вучићевић</w:t>
      </w:r>
      <w:r w:rsidRPr="004F5FCB">
        <w:rPr>
          <w:rStyle w:val="Strong"/>
          <w:b w:val="0"/>
          <w:bdr w:val="none" w:sz="0" w:space="0" w:color="auto" w:frame="1"/>
          <w:lang w:val="sr-Cyrl-RS"/>
        </w:rPr>
        <w:t>, тел</w:t>
      </w:r>
      <w:r w:rsidRPr="004F5FCB">
        <w:rPr>
          <w:rStyle w:val="Strong"/>
          <w:b w:val="0"/>
          <w:bdr w:val="none" w:sz="0" w:space="0" w:color="auto" w:frame="1"/>
          <w:lang w:val="sr-Cyrl-CS"/>
        </w:rPr>
        <w:t>ефон</w:t>
      </w:r>
      <w:r w:rsidRPr="004F5FCB">
        <w:rPr>
          <w:rStyle w:val="Strong"/>
          <w:b w:val="0"/>
          <w:bdr w:val="none" w:sz="0" w:space="0" w:color="auto" w:frame="1"/>
          <w:lang w:val="sr-Cyrl-RS"/>
        </w:rPr>
        <w:t>: 01</w:t>
      </w:r>
      <w:r w:rsidR="004F5FCB" w:rsidRPr="004F5FCB">
        <w:rPr>
          <w:rStyle w:val="Strong"/>
          <w:b w:val="0"/>
          <w:bdr w:val="none" w:sz="0" w:space="0" w:color="auto" w:frame="1"/>
          <w:lang w:val="sr-Cyrl-RS"/>
        </w:rPr>
        <w:t>4</w:t>
      </w:r>
      <w:r w:rsidRPr="004F5FCB">
        <w:rPr>
          <w:rStyle w:val="Strong"/>
          <w:b w:val="0"/>
          <w:bdr w:val="none" w:sz="0" w:space="0" w:color="auto" w:frame="1"/>
          <w:lang w:val="sr-Cyrl-RS"/>
        </w:rPr>
        <w:t>/</w:t>
      </w:r>
      <w:r w:rsidR="004F5FCB" w:rsidRPr="004F5FCB">
        <w:rPr>
          <w:rStyle w:val="Strong"/>
          <w:b w:val="0"/>
          <w:bdr w:val="none" w:sz="0" w:space="0" w:color="auto" w:frame="1"/>
          <w:lang w:val="sr-Cyrl-RS"/>
        </w:rPr>
        <w:t>222-218</w:t>
      </w:r>
      <w:r w:rsidRPr="004F5FCB">
        <w:rPr>
          <w:rStyle w:val="Strong"/>
          <w:b w:val="0"/>
          <w:bdr w:val="none" w:sz="0" w:space="0" w:color="auto" w:frame="1"/>
          <w:lang w:val="sr-Cyrl-RS"/>
        </w:rPr>
        <w:t xml:space="preserve"> од </w:t>
      </w:r>
      <w:r w:rsidR="004F5FCB" w:rsidRPr="004F5FCB">
        <w:rPr>
          <w:rStyle w:val="Strong"/>
          <w:b w:val="0"/>
          <w:bdr w:val="none" w:sz="0" w:space="0" w:color="auto" w:frame="1"/>
          <w:lang w:val="sr-Cyrl-RS"/>
        </w:rPr>
        <w:t>8</w:t>
      </w:r>
      <w:r w:rsidRPr="004F5FCB">
        <w:rPr>
          <w:rStyle w:val="Strong"/>
          <w:b w:val="0"/>
          <w:bdr w:val="none" w:sz="0" w:space="0" w:color="auto" w:frame="1"/>
          <w:lang w:val="sr-Cyrl-RS"/>
        </w:rPr>
        <w:t>:00 до 13:00 часова</w:t>
      </w:r>
      <w:r w:rsidRPr="004F5FCB">
        <w:rPr>
          <w:rStyle w:val="Strong"/>
          <w:b w:val="0"/>
          <w:bdr w:val="none" w:sz="0" w:space="0" w:color="auto" w:frame="1"/>
          <w:lang w:val="sr-Cyrl-CS"/>
        </w:rPr>
        <w:t>.</w:t>
      </w:r>
    </w:p>
    <w:p w14:paraId="6834C138" w14:textId="77777777" w:rsidR="00F95DA2" w:rsidRPr="00331B30" w:rsidRDefault="00F95DA2" w:rsidP="00F95DA2">
      <w:pPr>
        <w:shd w:val="clear" w:color="auto" w:fill="FFFFFF"/>
        <w:jc w:val="both"/>
        <w:textAlignment w:val="baseline"/>
      </w:pPr>
      <w:r w:rsidRPr="00331B30">
        <w:t> </w:t>
      </w:r>
    </w:p>
    <w:p w14:paraId="4AE55DE1" w14:textId="49DBFAF1" w:rsidR="00F95DA2" w:rsidRPr="00331B30" w:rsidRDefault="00F95DA2" w:rsidP="00F95DA2">
      <w:pPr>
        <w:shd w:val="clear" w:color="auto" w:fill="FFFFFF"/>
        <w:jc w:val="both"/>
        <w:textAlignment w:val="baseline"/>
        <w:rPr>
          <w:lang w:val="sr-Cyrl-CS"/>
        </w:rPr>
      </w:pPr>
      <w:r w:rsidRPr="00331B30">
        <w:rPr>
          <w:rStyle w:val="Strong"/>
          <w:bdr w:val="none" w:sz="0" w:space="0" w:color="auto" w:frame="1"/>
          <w:lang w:val="sr-Latn-CS"/>
        </w:rPr>
        <w:t>VIII</w:t>
      </w:r>
      <w:r w:rsidRPr="00331B30">
        <w:rPr>
          <w:rStyle w:val="Strong"/>
          <w:bdr w:val="none" w:sz="0" w:space="0" w:color="auto" w:frame="1"/>
          <w:lang w:val="sr-Cyrl-CS"/>
        </w:rPr>
        <w:t xml:space="preserve"> Датум оглашавања:</w:t>
      </w:r>
      <w:r w:rsidRPr="00331B30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 </w:t>
      </w:r>
      <w:r w:rsidR="00753A1F">
        <w:rPr>
          <w:rStyle w:val="Strong"/>
          <w:b w:val="0"/>
          <w:bCs w:val="0"/>
          <w:bdr w:val="none" w:sz="0" w:space="0" w:color="auto" w:frame="1"/>
          <w:lang w:val="sr-Cyrl-CS"/>
        </w:rPr>
        <w:t>13</w:t>
      </w:r>
      <w:r w:rsidRPr="00331B30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. </w:t>
      </w:r>
      <w:r w:rsidR="00753A1F">
        <w:rPr>
          <w:rStyle w:val="Strong"/>
          <w:b w:val="0"/>
          <w:bCs w:val="0"/>
          <w:bdr w:val="none" w:sz="0" w:space="0" w:color="auto" w:frame="1"/>
          <w:lang w:val="sr-Cyrl-CS"/>
        </w:rPr>
        <w:t>мај</w:t>
      </w:r>
      <w:r w:rsidRPr="00331B30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2024. године.</w:t>
      </w:r>
    </w:p>
    <w:p w14:paraId="5C4F6717" w14:textId="77777777" w:rsidR="00F95DA2" w:rsidRPr="00331B30" w:rsidRDefault="00F95DA2" w:rsidP="00F95DA2">
      <w:pPr>
        <w:shd w:val="clear" w:color="auto" w:fill="FFFFFF"/>
        <w:jc w:val="both"/>
        <w:textAlignment w:val="baseline"/>
      </w:pPr>
    </w:p>
    <w:p w14:paraId="6D32BBD6" w14:textId="181B8B92" w:rsidR="00F95DA2" w:rsidRPr="00331B30" w:rsidRDefault="00F95DA2" w:rsidP="00F95DA2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331B30">
        <w:rPr>
          <w:rStyle w:val="Strong"/>
          <w:bdr w:val="none" w:sz="0" w:space="0" w:color="auto" w:frame="1"/>
        </w:rPr>
        <w:t>IX Рок за подношење пријава</w:t>
      </w:r>
      <w:r w:rsidRPr="00331B30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Pr="00331B30">
        <w:t xml:space="preserve"> </w:t>
      </w:r>
      <w:r w:rsidRPr="00331B30">
        <w:rPr>
          <w:rFonts w:eastAsiaTheme="minorHAnsi"/>
          <w:lang w:val="sr-Cyrl-RS"/>
        </w:rPr>
        <w:t xml:space="preserve">је осам дана и почиње да тече </w:t>
      </w:r>
      <w:r w:rsidR="00753A1F">
        <w:rPr>
          <w:rFonts w:eastAsiaTheme="minorHAnsi"/>
          <w:lang w:val="sr-Cyrl-RS"/>
        </w:rPr>
        <w:t>1</w:t>
      </w:r>
      <w:r w:rsidR="004F5FCB">
        <w:rPr>
          <w:rFonts w:eastAsiaTheme="minorHAnsi"/>
          <w:lang w:val="sr-Cyrl-RS"/>
        </w:rPr>
        <w:t>4</w:t>
      </w:r>
      <w:r w:rsidRPr="00331B30">
        <w:rPr>
          <w:rFonts w:eastAsiaTheme="minorHAnsi"/>
          <w:lang w:val="sr-Cyrl-RS"/>
        </w:rPr>
        <w:t xml:space="preserve">. </w:t>
      </w:r>
      <w:r w:rsidR="00753A1F">
        <w:rPr>
          <w:rFonts w:eastAsiaTheme="minorHAnsi"/>
          <w:lang w:val="sr-Cyrl-CS"/>
        </w:rPr>
        <w:t>маја</w:t>
      </w:r>
      <w:r w:rsidRPr="00331B30">
        <w:rPr>
          <w:rFonts w:eastAsiaTheme="minorHAnsi"/>
          <w:lang w:val="sr-Cyrl-CS"/>
        </w:rPr>
        <w:t xml:space="preserve"> </w:t>
      </w:r>
      <w:r w:rsidRPr="00331B30">
        <w:rPr>
          <w:rFonts w:eastAsiaTheme="minorHAnsi"/>
          <w:lang w:val="sr-Cyrl-RS"/>
        </w:rPr>
        <w:t xml:space="preserve">2024. године и истиче </w:t>
      </w:r>
      <w:r w:rsidR="00753A1F">
        <w:rPr>
          <w:rFonts w:eastAsiaTheme="minorHAnsi"/>
          <w:lang w:val="sr-Cyrl-RS"/>
        </w:rPr>
        <w:t>21</w:t>
      </w:r>
      <w:r w:rsidRPr="00331B30">
        <w:rPr>
          <w:rFonts w:eastAsiaTheme="minorHAnsi"/>
          <w:lang w:val="sr-Cyrl-RS"/>
        </w:rPr>
        <w:t xml:space="preserve">. </w:t>
      </w:r>
      <w:r w:rsidR="00753A1F">
        <w:rPr>
          <w:rFonts w:eastAsiaTheme="minorHAnsi"/>
          <w:lang w:val="sr-Cyrl-RS"/>
        </w:rPr>
        <w:t>маја</w:t>
      </w:r>
      <w:r w:rsidRPr="00331B30">
        <w:rPr>
          <w:rFonts w:eastAsiaTheme="minorHAnsi"/>
          <w:lang w:val="sr-Cyrl-RS"/>
        </w:rPr>
        <w:t xml:space="preserve"> 2024. године.</w:t>
      </w:r>
    </w:p>
    <w:p w14:paraId="4E5D02D1" w14:textId="77777777" w:rsidR="00F95DA2" w:rsidRPr="00331B30" w:rsidRDefault="00F95DA2" w:rsidP="00F95DA2">
      <w:pPr>
        <w:shd w:val="clear" w:color="auto" w:fill="FFFFFF"/>
        <w:jc w:val="both"/>
        <w:textAlignment w:val="baseline"/>
        <w:rPr>
          <w:lang w:val="sr-Cyrl-CS"/>
        </w:rPr>
      </w:pPr>
    </w:p>
    <w:p w14:paraId="47BE8F31" w14:textId="29C9E314" w:rsidR="004A50A1" w:rsidRDefault="00F95DA2" w:rsidP="00BD1133">
      <w:pPr>
        <w:ind w:right="27"/>
        <w:jc w:val="both"/>
        <w:rPr>
          <w:lang w:val="sr-Cyrl-CS"/>
        </w:rPr>
      </w:pPr>
      <w:r w:rsidRPr="00331B30">
        <w:rPr>
          <w:rStyle w:val="Strong"/>
          <w:bdr w:val="none" w:sz="0" w:space="0" w:color="auto" w:frame="1"/>
        </w:rPr>
        <w:t>X Пријава на интерни конкурс</w:t>
      </w:r>
      <w:r w:rsidRPr="00331B30">
        <w:t xml:space="preserve"> врши се на Обрасцу пријаве који је доступан на интернет презентацији </w:t>
      </w:r>
      <w:r w:rsidRPr="00331B30">
        <w:rPr>
          <w:lang w:val="sr-Cyrl-RS"/>
        </w:rPr>
        <w:t xml:space="preserve">Службе за управљљање кадровима </w:t>
      </w:r>
      <w:hyperlink r:id="rId6" w:history="1">
        <w:r w:rsidRPr="00331B30">
          <w:rPr>
            <w:rStyle w:val="Hyperlink"/>
            <w:lang w:val="en-US"/>
          </w:rPr>
          <w:t>www.suk.gov.rs</w:t>
        </w:r>
      </w:hyperlink>
      <w:r w:rsidRPr="00331B30">
        <w:rPr>
          <w:lang w:val="sr-Cyrl-RS"/>
        </w:rPr>
        <w:t>,</w:t>
      </w:r>
      <w:r w:rsidRPr="00331B30">
        <w:rPr>
          <w:lang w:val="en-US"/>
        </w:rPr>
        <w:t xml:space="preserve"> </w:t>
      </w:r>
      <w:r w:rsidRPr="00331B30">
        <w:rPr>
          <w:lang w:val="sr-Cyrl-RS"/>
        </w:rPr>
        <w:t xml:space="preserve">на интернет презентацији </w:t>
      </w:r>
      <w:r w:rsidR="004A50A1">
        <w:rPr>
          <w:lang w:val="sr-Cyrl-CS"/>
        </w:rPr>
        <w:t>Колубарског управног округа</w:t>
      </w:r>
      <w:r w:rsidRPr="00331B30">
        <w:t xml:space="preserve"> </w:t>
      </w:r>
      <w:hyperlink r:id="rId7" w:history="1">
        <w:r w:rsidR="004A50A1" w:rsidRPr="00AE478D">
          <w:rPr>
            <w:rStyle w:val="Hyperlink"/>
          </w:rPr>
          <w:t>www.kolubarski.okrug.gov.rs</w:t>
        </w:r>
      </w:hyperlink>
      <w:r w:rsidR="004A50A1">
        <w:rPr>
          <w:lang w:val="sr-Cyrl-CS"/>
        </w:rPr>
        <w:t xml:space="preserve"> </w:t>
      </w:r>
      <w:r w:rsidRPr="00331B30">
        <w:rPr>
          <w:lang w:val="sr-Cyrl-RS"/>
        </w:rPr>
        <w:t>и</w:t>
      </w:r>
      <w:r>
        <w:rPr>
          <w:lang w:val="sr-Cyrl-RS"/>
        </w:rPr>
        <w:t>ли</w:t>
      </w:r>
      <w:r w:rsidRPr="00331B30">
        <w:t xml:space="preserve"> у штампаној верзији на писарници </w:t>
      </w:r>
      <w:r w:rsidR="004A50A1">
        <w:rPr>
          <w:lang w:val="sr-Cyrl-CS"/>
        </w:rPr>
        <w:t>Колубарског управног округа, Карађорђева 31, 14000 Ваљево.</w:t>
      </w:r>
    </w:p>
    <w:p w14:paraId="6141F25A" w14:textId="7488368B" w:rsidR="00F95DA2" w:rsidRPr="00331B30" w:rsidRDefault="00F95DA2" w:rsidP="00F95DA2">
      <w:pPr>
        <w:shd w:val="clear" w:color="auto" w:fill="FFFFFF"/>
        <w:jc w:val="both"/>
        <w:textAlignment w:val="baseline"/>
        <w:rPr>
          <w:highlight w:val="yellow"/>
        </w:rPr>
      </w:pPr>
    </w:p>
    <w:p w14:paraId="39FB4C26" w14:textId="77777777" w:rsidR="00F95DA2" w:rsidRPr="00331B30" w:rsidRDefault="00F95DA2" w:rsidP="00F95DA2">
      <w:pPr>
        <w:jc w:val="both"/>
      </w:pPr>
      <w:r w:rsidRPr="00331B30">
        <w:rPr>
          <w:shd w:val="clear" w:color="auto" w:fill="FFFFFF"/>
        </w:rPr>
        <w:t xml:space="preserve">Приликом предаје пријаве на интерни конкурс, пријава добија шифру под којом подносилац пријаве учествује у даљем изборном поступку. </w:t>
      </w:r>
    </w:p>
    <w:p w14:paraId="78A52565" w14:textId="77777777" w:rsidR="00F95DA2" w:rsidRDefault="00F95DA2" w:rsidP="00F95DA2">
      <w:pPr>
        <w:shd w:val="clear" w:color="auto" w:fill="FFFFFF"/>
        <w:jc w:val="both"/>
        <w:textAlignment w:val="baseline"/>
      </w:pPr>
      <w:r w:rsidRPr="00331B30"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334FE4F2" w14:textId="77777777" w:rsidR="00BD1133" w:rsidRDefault="00BD1133" w:rsidP="00F95DA2">
      <w:pPr>
        <w:shd w:val="clear" w:color="auto" w:fill="FFFFFF"/>
        <w:jc w:val="both"/>
        <w:textAlignment w:val="baseline"/>
      </w:pPr>
    </w:p>
    <w:p w14:paraId="72987A7E" w14:textId="5C9EC7E1" w:rsidR="00F95DA2" w:rsidRPr="00BD1133" w:rsidRDefault="00BD1133" w:rsidP="00BD1133">
      <w:pPr>
        <w:suppressAutoHyphens/>
        <w:snapToGrid w:val="0"/>
        <w:spacing w:after="140"/>
        <w:jc w:val="both"/>
        <w:rPr>
          <w:lang w:val="sr-Cyrl-RS" w:eastAsia="zh-CN"/>
        </w:rPr>
      </w:pPr>
      <w:r w:rsidRPr="00BD1133">
        <w:rPr>
          <w:b/>
          <w:bCs/>
          <w:lang w:val="sr-Cyrl-RS" w:eastAsia="zh-CN"/>
        </w:rPr>
        <w:t>Напомена:</w:t>
      </w:r>
      <w:r>
        <w:rPr>
          <w:lang w:val="sr-Cyrl-RS" w:eastAsia="zh-CN"/>
        </w:rPr>
        <w:t xml:space="preserve"> П</w:t>
      </w:r>
      <w:r>
        <w:rPr>
          <w:lang w:eastAsia="zh-CN"/>
        </w:rPr>
        <w:t>ример правилно попуњеног обрасца пријаве се може погледати на блогу Службе за управљање кадровима (</w:t>
      </w:r>
      <w:hyperlink r:id="rId8" w:history="1">
        <w:r>
          <w:rPr>
            <w:rStyle w:val="Hyperlink"/>
            <w:lang w:eastAsia="zh-CN"/>
          </w:rPr>
          <w:t>https://kutak.suk.gov.rs/vodic-za-kandidate</w:t>
        </w:r>
      </w:hyperlink>
      <w:r>
        <w:rPr>
          <w:lang w:eastAsia="zh-CN"/>
        </w:rPr>
        <w:t>) у одељку ,,Образац пријаве''.</w:t>
      </w:r>
    </w:p>
    <w:p w14:paraId="5EA015B4" w14:textId="77777777" w:rsidR="00F95DA2" w:rsidRPr="00331B30" w:rsidRDefault="00F95DA2" w:rsidP="00F95DA2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331B30">
        <w:rPr>
          <w:rStyle w:val="Strong"/>
          <w:bdr w:val="none" w:sz="0" w:space="0" w:color="auto" w:frame="1"/>
          <w:shd w:val="clear" w:color="auto" w:fill="FFFFFF"/>
        </w:rPr>
        <w:lastRenderedPageBreak/>
        <w:t>X</w:t>
      </w:r>
      <w:r w:rsidRPr="00331B30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331B30">
        <w:rPr>
          <w:rStyle w:val="Strong"/>
          <w:bdr w:val="none" w:sz="0" w:space="0" w:color="auto" w:frame="1"/>
          <w:shd w:val="clear" w:color="auto" w:fill="FFFFFF"/>
        </w:rPr>
        <w:t xml:space="preserve"> Докази које прилажу кандидати</w:t>
      </w:r>
      <w:r w:rsidRPr="00331B30">
        <w:rPr>
          <w:shd w:val="clear" w:color="auto" w:fill="FFFFFF"/>
        </w:rPr>
        <w:t> </w:t>
      </w:r>
      <w:r w:rsidRPr="00331B30">
        <w:rPr>
          <w:rFonts w:eastAsiaTheme="minorHAnsi"/>
          <w:lang w:val="sr-Cyrl-RS"/>
        </w:rPr>
        <w:t xml:space="preserve">који су успешно прошли фазе изборног поступка пре интервјуа са Конкурсном комисијом: </w:t>
      </w:r>
      <w:r w:rsidRPr="00331B30">
        <w:rPr>
          <w:rFonts w:eastAsiaTheme="minorHAnsi"/>
          <w:lang w:val="en-US"/>
        </w:rPr>
        <w:t>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</w:t>
      </w:r>
      <w:r w:rsidRPr="00331B30">
        <w:rPr>
          <w:rFonts w:eastAsiaTheme="minorHAnsi"/>
          <w:lang w:val="sr-Cyrl-CS"/>
        </w:rPr>
        <w:t xml:space="preserve">; </w:t>
      </w:r>
      <w:r w:rsidRPr="00331B30">
        <w:rPr>
          <w:rFonts w:eastAsiaTheme="minorHAnsi"/>
          <w:lang w:val="en-US"/>
        </w:rPr>
        <w:t>оригинал или оверена фотокопија доказа о радном искуству у струци (потврда, решење и други акти којима се доказује на којим пословима, у ком периоду и са којом стручном спремом је стечено радно искуство), оригинал или оверена фотокопија решења о распоређивању или премештају у органу у коме ради или решења да је државни службеник нераспоређен.</w:t>
      </w:r>
    </w:p>
    <w:p w14:paraId="3E6D83D1" w14:textId="77777777" w:rsidR="00F95DA2" w:rsidRPr="00331B30" w:rsidRDefault="00F95DA2" w:rsidP="00F95DA2">
      <w:pPr>
        <w:tabs>
          <w:tab w:val="left" w:pos="9720"/>
        </w:tabs>
        <w:jc w:val="both"/>
        <w:rPr>
          <w:rFonts w:eastAsiaTheme="minorHAnsi"/>
          <w:lang w:val="en-US"/>
        </w:rPr>
      </w:pPr>
    </w:p>
    <w:p w14:paraId="0A66B236" w14:textId="77777777" w:rsidR="00F95DA2" w:rsidRPr="00331B30" w:rsidRDefault="00F95DA2" w:rsidP="00F95DA2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331B30">
        <w:rPr>
          <w:shd w:val="clear" w:color="auto" w:fill="FFFFFF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20CF6775" w14:textId="77777777" w:rsidR="00F95DA2" w:rsidRPr="00331B30" w:rsidRDefault="00F95DA2" w:rsidP="00F95DA2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331B30">
        <w:rPr>
          <w:shd w:val="clear" w:color="auto" w:fill="FFFFFF"/>
        </w:rPr>
        <w:t>Као доказ се могу приложити и фотокопије докумената које су оверене пре 1. марта 2017. године у основним судовима, односно општинскоj управи.</w:t>
      </w:r>
      <w:r w:rsidRPr="00331B30">
        <w:t xml:space="preserve"> </w:t>
      </w:r>
      <w:r w:rsidRPr="00331B30">
        <w:rPr>
          <w:shd w:val="clear" w:color="auto" w:fill="FFFFFF"/>
        </w:rPr>
        <w:t>Законом о општем управном поступку („Службени гласник РС”, број: 18/16) је, између осталог, прописано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  <w:r w:rsidRPr="00331B30">
        <w:rPr>
          <w:shd w:val="clear" w:color="auto" w:fill="FFFFFF"/>
          <w:lang w:val="sr-Cyrl-CS"/>
        </w:rPr>
        <w:t xml:space="preserve"> </w:t>
      </w:r>
    </w:p>
    <w:p w14:paraId="4FC0C2ED" w14:textId="77777777" w:rsidR="00F95DA2" w:rsidRPr="00331B30" w:rsidRDefault="00F95DA2" w:rsidP="00F95DA2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331B30">
        <w:rPr>
          <w:shd w:val="clear" w:color="auto" w:fill="FFFFFF"/>
        </w:rPr>
        <w:t xml:space="preserve">Документ о чињеницама о којима се води службена евиденција </w:t>
      </w:r>
      <w:r w:rsidRPr="00331B30">
        <w:rPr>
          <w:shd w:val="clear" w:color="auto" w:fill="FFFFFF"/>
          <w:lang w:val="sr-Cyrl-CS"/>
        </w:rPr>
        <w:t>је</w:t>
      </w:r>
      <w:r w:rsidRPr="00331B30">
        <w:rPr>
          <w:shd w:val="clear" w:color="auto" w:fill="FFFFFF"/>
        </w:rPr>
        <w:t xml:space="preserve"> уверење о положеном државном стручном испиту</w:t>
      </w:r>
      <w:r w:rsidRPr="00331B30">
        <w:rPr>
          <w:shd w:val="clear" w:color="auto" w:fill="FFFFFF"/>
          <w:lang w:val="sr-Cyrl-CS"/>
        </w:rPr>
        <w:t xml:space="preserve"> за рад у државним органима.</w:t>
      </w:r>
    </w:p>
    <w:p w14:paraId="3102EC9E" w14:textId="77777777" w:rsidR="00F95DA2" w:rsidRPr="00331B30" w:rsidRDefault="00F95DA2" w:rsidP="00F95DA2">
      <w:pPr>
        <w:jc w:val="both"/>
        <w:rPr>
          <w:shd w:val="clear" w:color="auto" w:fill="FFFFFF"/>
          <w:lang w:val="sr-Cyrl-CS"/>
        </w:rPr>
      </w:pPr>
      <w:r w:rsidRPr="00331B30">
        <w:rPr>
          <w:shd w:val="clear" w:color="auto" w:fill="FFFFFF"/>
        </w:rPr>
        <w:t>Потребно је да учесник конкурса у делу Изјава*, у обрасцу пријаве, заокружи на који начин жели да се прибаве његови подаци из службених евиденција</w:t>
      </w:r>
      <w:r w:rsidRPr="00331B30">
        <w:rPr>
          <w:shd w:val="clear" w:color="auto" w:fill="FFFFFF"/>
          <w:lang w:val="sr-Cyrl-CS"/>
        </w:rPr>
        <w:t>.</w:t>
      </w:r>
    </w:p>
    <w:p w14:paraId="583C402A" w14:textId="77777777" w:rsidR="00F95DA2" w:rsidRPr="00331B30" w:rsidRDefault="00F95DA2" w:rsidP="00F95DA2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331B30">
        <w:br/>
      </w:r>
      <w:r w:rsidRPr="00331B30">
        <w:rPr>
          <w:rStyle w:val="Strong"/>
          <w:bdr w:val="none" w:sz="0" w:space="0" w:color="auto" w:frame="1"/>
          <w:shd w:val="clear" w:color="auto" w:fill="FFFFFF"/>
        </w:rPr>
        <w:t>XI</w:t>
      </w:r>
      <w:r w:rsidRPr="00331B30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331B30">
        <w:rPr>
          <w:rStyle w:val="Strong"/>
          <w:bdr w:val="none" w:sz="0" w:space="0" w:color="auto" w:frame="1"/>
          <w:shd w:val="clear" w:color="auto" w:fill="FFFFFF"/>
        </w:rPr>
        <w:t xml:space="preserve"> Рок за подношење доказа:</w:t>
      </w:r>
      <w:r w:rsidRPr="00331B30">
        <w:rPr>
          <w:shd w:val="clear" w:color="auto" w:fill="FFFFFF"/>
        </w:rPr>
        <w:t> кандидати који су успешно прошли претходне фазе изборног поступка,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поступку.</w:t>
      </w:r>
    </w:p>
    <w:p w14:paraId="51D0CC8E" w14:textId="5FC7490E" w:rsidR="006E42EF" w:rsidRDefault="00F95DA2" w:rsidP="006E42EF">
      <w:pPr>
        <w:suppressAutoHyphens/>
        <w:ind w:firstLine="851"/>
        <w:jc w:val="both"/>
        <w:rPr>
          <w:lang w:val="sr-Cyrl-RS" w:eastAsia="zh-CN"/>
        </w:rPr>
      </w:pPr>
      <w:r w:rsidRPr="00331B30">
        <w:br/>
      </w:r>
      <w:r w:rsidRPr="00331B30">
        <w:rPr>
          <w:shd w:val="clear" w:color="auto" w:fill="FFFFFF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Pr="00331B30">
        <w:rPr>
          <w:shd w:val="clear" w:color="auto" w:fill="FFFFFF"/>
          <w:lang w:val="sr-Cyrl-CS"/>
        </w:rPr>
        <w:t xml:space="preserve"> Докази се достављају на адресу </w:t>
      </w:r>
      <w:r w:rsidR="006E42EF">
        <w:rPr>
          <w:lang w:val="sr-Cyrl-RS" w:eastAsia="zh-CN"/>
        </w:rPr>
        <w:t>Стручне службе Колубарског  управног округа, Карађорђева 31</w:t>
      </w:r>
      <w:r w:rsidR="00035CA6">
        <w:rPr>
          <w:lang w:val="sr-Cyrl-RS" w:eastAsia="zh-CN"/>
        </w:rPr>
        <w:t>,</w:t>
      </w:r>
      <w:r w:rsidR="00035CA6" w:rsidRPr="00035CA6">
        <w:rPr>
          <w:lang w:val="sr-Cyrl-RS" w:eastAsia="zh-CN"/>
        </w:rPr>
        <w:t xml:space="preserve"> </w:t>
      </w:r>
      <w:r w:rsidR="00035CA6">
        <w:rPr>
          <w:lang w:val="sr-Cyrl-RS" w:eastAsia="zh-CN"/>
        </w:rPr>
        <w:t xml:space="preserve">14000 </w:t>
      </w:r>
      <w:r w:rsidR="00035CA6">
        <w:rPr>
          <w:lang w:val="sr-Cyrl-RS" w:eastAsia="zh-CN"/>
        </w:rPr>
        <w:t>Ваљево</w:t>
      </w:r>
      <w:r w:rsidR="006E42EF">
        <w:rPr>
          <w:lang w:val="sr-Cyrl-RS" w:eastAsia="zh-CN"/>
        </w:rPr>
        <w:t xml:space="preserve">. </w:t>
      </w:r>
    </w:p>
    <w:p w14:paraId="4D056B40" w14:textId="5244358F" w:rsidR="00F95DA2" w:rsidRPr="00331B30" w:rsidRDefault="00F95DA2" w:rsidP="00F95DA2">
      <w:pPr>
        <w:shd w:val="clear" w:color="auto" w:fill="FFFFFF"/>
        <w:ind w:firstLine="708"/>
        <w:jc w:val="both"/>
        <w:textAlignment w:val="baseline"/>
        <w:rPr>
          <w:shd w:val="clear" w:color="auto" w:fill="FFFFFF"/>
        </w:rPr>
      </w:pPr>
    </w:p>
    <w:p w14:paraId="6DD2548A" w14:textId="153FDA18" w:rsidR="00E3631D" w:rsidRDefault="00F95DA2" w:rsidP="00F95DA2">
      <w:pPr>
        <w:tabs>
          <w:tab w:val="left" w:pos="450"/>
        </w:tabs>
        <w:jc w:val="both"/>
        <w:rPr>
          <w:lang w:val="sr-Cyrl-CS"/>
        </w:rPr>
      </w:pPr>
      <w:r w:rsidRPr="00331B30">
        <w:rPr>
          <w:rStyle w:val="Strong"/>
          <w:bdr w:val="none" w:sz="0" w:space="0" w:color="auto" w:frame="1"/>
          <w:shd w:val="clear" w:color="auto" w:fill="FFFFFF"/>
        </w:rPr>
        <w:t xml:space="preserve">XIII Датум и место провере компетенција </w:t>
      </w:r>
      <w:r w:rsidRPr="00331B30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331B30">
        <w:rPr>
          <w:rStyle w:val="Strong"/>
          <w:bdr w:val="none" w:sz="0" w:space="0" w:color="auto" w:frame="1"/>
          <w:shd w:val="clear" w:color="auto" w:fill="FFFFFF"/>
        </w:rPr>
        <w:t xml:space="preserve"> у изборном поступку: </w:t>
      </w:r>
      <w:r w:rsidRPr="00331B30">
        <w:br/>
      </w:r>
      <w:r w:rsidRPr="00331B30">
        <w:rPr>
          <w:shd w:val="clear" w:color="auto" w:fill="FFFFFF"/>
        </w:rPr>
        <w:t xml:space="preserve">Са кандидатима чије су пријаве благовремене, допуштене, разумљиве, потпуне и који испуњавају услове предвиђене огласом о интерном конкурсу, на основу података наведених у обрасцу пријаве на конкурс, изборни поступак ће се спровести </w:t>
      </w:r>
      <w:r w:rsidRPr="00331B30">
        <w:rPr>
          <w:shd w:val="clear" w:color="auto" w:fill="FFFFFF"/>
          <w:lang w:val="sr-Cyrl-CS"/>
        </w:rPr>
        <w:t xml:space="preserve">почев од </w:t>
      </w:r>
      <w:r w:rsidR="00E3631D">
        <w:rPr>
          <w:rStyle w:val="Strong"/>
          <w:b w:val="0"/>
          <w:bdr w:val="none" w:sz="0" w:space="0" w:color="auto" w:frame="1"/>
          <w:lang w:val="sr-Cyrl-CS"/>
        </w:rPr>
        <w:t>27</w:t>
      </w:r>
      <w:r w:rsidRPr="00331B30">
        <w:rPr>
          <w:rStyle w:val="Strong"/>
          <w:b w:val="0"/>
          <w:bdr w:val="none" w:sz="0" w:space="0" w:color="auto" w:frame="1"/>
          <w:lang w:val="sr-Cyrl-CS"/>
        </w:rPr>
        <w:t>.</w:t>
      </w:r>
      <w:r w:rsidRPr="00331B30">
        <w:rPr>
          <w:rStyle w:val="Strong"/>
          <w:b w:val="0"/>
          <w:bdr w:val="none" w:sz="0" w:space="0" w:color="auto" w:frame="1"/>
          <w:lang w:val="sr-Cyrl-RS"/>
        </w:rPr>
        <w:t xml:space="preserve"> </w:t>
      </w:r>
      <w:r w:rsidR="00E3631D">
        <w:rPr>
          <w:rStyle w:val="Strong"/>
          <w:b w:val="0"/>
          <w:bdr w:val="none" w:sz="0" w:space="0" w:color="auto" w:frame="1"/>
          <w:lang w:val="sr-Cyrl-RS"/>
        </w:rPr>
        <w:t>маја</w:t>
      </w:r>
      <w:r w:rsidRPr="00331B30">
        <w:rPr>
          <w:rStyle w:val="Strong"/>
          <w:b w:val="0"/>
          <w:bdr w:val="none" w:sz="0" w:space="0" w:color="auto" w:frame="1"/>
          <w:lang w:val="sr-Cyrl-RS"/>
        </w:rPr>
        <w:t xml:space="preserve"> </w:t>
      </w:r>
      <w:r w:rsidRPr="00331B30">
        <w:rPr>
          <w:rStyle w:val="Strong"/>
          <w:b w:val="0"/>
          <w:bdr w:val="none" w:sz="0" w:space="0" w:color="auto" w:frame="1"/>
          <w:lang w:val="sr-Cyrl-CS"/>
        </w:rPr>
        <w:t>2024. године</w:t>
      </w:r>
      <w:r w:rsidRPr="00331B30">
        <w:rPr>
          <w:lang w:val="sr-Cyrl-CS"/>
        </w:rPr>
        <w:t>,</w:t>
      </w:r>
      <w:r w:rsidRPr="00331B30">
        <w:rPr>
          <w:shd w:val="clear" w:color="auto" w:fill="FFFFFF"/>
          <w:lang w:val="sr-Cyrl-CS"/>
        </w:rPr>
        <w:t xml:space="preserve"> </w:t>
      </w:r>
      <w:r w:rsidR="00E3631D">
        <w:rPr>
          <w:lang w:val="sr-Cyrl-CS"/>
        </w:rPr>
        <w:t>о чему ће учесници конкурса бити обавештени на начин који су навели у својим пријавама .</w:t>
      </w:r>
    </w:p>
    <w:p w14:paraId="55123BBB" w14:textId="77777777" w:rsidR="00E3631D" w:rsidRPr="00331B30" w:rsidRDefault="00E3631D" w:rsidP="00F95DA2">
      <w:pPr>
        <w:tabs>
          <w:tab w:val="left" w:pos="450"/>
        </w:tabs>
        <w:jc w:val="both"/>
        <w:rPr>
          <w:lang w:val="sr-Cyrl-CS"/>
        </w:rPr>
      </w:pPr>
    </w:p>
    <w:p w14:paraId="536444DD" w14:textId="11D90FED" w:rsidR="00E3631D" w:rsidRDefault="00F95DA2" w:rsidP="00E3631D">
      <w:pPr>
        <w:suppressAutoHyphens/>
        <w:jc w:val="both"/>
        <w:rPr>
          <w:b/>
          <w:bCs/>
          <w:i/>
          <w:iCs/>
          <w:color w:val="FF0000"/>
          <w:highlight w:val="yellow"/>
          <w:lang w:val="en-US" w:eastAsia="zh-CN"/>
        </w:rPr>
      </w:pPr>
      <w:r w:rsidRPr="00010FD8">
        <w:rPr>
          <w:shd w:val="clear" w:color="auto" w:fill="FFFFFF"/>
          <w:lang w:val="en-US"/>
        </w:rPr>
        <w:t xml:space="preserve">Провера </w:t>
      </w:r>
      <w:r w:rsidRPr="00010FD8">
        <w:rPr>
          <w:shd w:val="clear" w:color="auto" w:fill="FFFFFF"/>
          <w:lang w:val="sr-Cyrl-RS"/>
        </w:rPr>
        <w:t>посебних функционалних компетенција</w:t>
      </w:r>
      <w:r>
        <w:rPr>
          <w:shd w:val="clear" w:color="auto" w:fill="FFFFFF"/>
          <w:lang w:val="sr-Cyrl-RS"/>
        </w:rPr>
        <w:t xml:space="preserve"> </w:t>
      </w:r>
      <w:r w:rsidRPr="00010FD8">
        <w:rPr>
          <w:shd w:val="clear" w:color="auto" w:fill="FFFFFF"/>
          <w:lang w:val="sr-Cyrl-RS"/>
        </w:rPr>
        <w:t>и и</w:t>
      </w:r>
      <w:r w:rsidRPr="00010FD8">
        <w:rPr>
          <w:shd w:val="clear" w:color="auto" w:fill="FFFFFF"/>
          <w:lang w:val="en-US"/>
        </w:rPr>
        <w:t xml:space="preserve">нтервју са Конкурсном комисијом </w:t>
      </w:r>
      <w:r w:rsidR="00E3631D">
        <w:t xml:space="preserve">биће обављена </w:t>
      </w:r>
      <w:r w:rsidR="00E3631D">
        <w:rPr>
          <w:lang w:val="sr-Cyrl-RS"/>
        </w:rPr>
        <w:t>у просторијама Службе за управљање кадровима, Бу</w:t>
      </w:r>
      <w:r w:rsidR="00E3631D">
        <w:rPr>
          <w:lang w:val="sr-Cyrl-CS"/>
        </w:rPr>
        <w:t>левар Михајла Пупина 2 (источно крило)</w:t>
      </w:r>
      <w:r w:rsidR="00C67C4B">
        <w:rPr>
          <w:lang w:val="sr-Cyrl-CS"/>
        </w:rPr>
        <w:t xml:space="preserve">, </w:t>
      </w:r>
      <w:r w:rsidR="00C67C4B">
        <w:rPr>
          <w:lang w:val="sr-Cyrl-RS"/>
        </w:rPr>
        <w:t>Нови Београд</w:t>
      </w:r>
      <w:r w:rsidR="00C67C4B">
        <w:rPr>
          <w:lang w:val="sr-Cyrl-RS"/>
        </w:rPr>
        <w:t>.</w:t>
      </w:r>
    </w:p>
    <w:p w14:paraId="669C4950" w14:textId="09E994A5" w:rsidR="00F95DA2" w:rsidRDefault="00F95DA2" w:rsidP="00F95DA2">
      <w:pPr>
        <w:jc w:val="both"/>
        <w:rPr>
          <w:shd w:val="clear" w:color="auto" w:fill="FFFFFF"/>
          <w:lang w:val="sr-Cyrl-RS"/>
        </w:rPr>
      </w:pPr>
    </w:p>
    <w:p w14:paraId="3E302120" w14:textId="77777777" w:rsidR="00E3631D" w:rsidRDefault="00E3631D" w:rsidP="00E3631D">
      <w:pPr>
        <w:jc w:val="both"/>
        <w:rPr>
          <w:lang w:val="sr-Cyrl-CS"/>
        </w:rPr>
      </w:pPr>
      <w:r>
        <w:rPr>
          <w:lang w:val="sr-Cyrl-CS"/>
        </w:rPr>
        <w:t>Кандидати ће о датуму, месту и времену сваке фазе изборног поступка бити обавештени на контакте (бројеве телефона или електронске адресе), које наведу у својим обрасцима пријаве.</w:t>
      </w:r>
    </w:p>
    <w:p w14:paraId="0D9ED291" w14:textId="77777777" w:rsidR="00F95DA2" w:rsidRPr="00CA0F91" w:rsidRDefault="00F95DA2" w:rsidP="00F95DA2">
      <w:pPr>
        <w:shd w:val="clear" w:color="auto" w:fill="FFFFFF"/>
        <w:jc w:val="both"/>
        <w:textAlignment w:val="baseline"/>
        <w:rPr>
          <w:color w:val="2F5496" w:themeColor="accent1" w:themeShade="BF"/>
          <w:highlight w:val="yellow"/>
        </w:rPr>
      </w:pPr>
    </w:p>
    <w:p w14:paraId="2100B814" w14:textId="77777777" w:rsidR="00F95DA2" w:rsidRDefault="00F95DA2" w:rsidP="00F95DA2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331B30">
        <w:rPr>
          <w:rStyle w:val="Strong"/>
          <w:bdr w:val="none" w:sz="0" w:space="0" w:color="auto" w:frame="1"/>
          <w:shd w:val="clear" w:color="auto" w:fill="FFFFFF"/>
        </w:rPr>
        <w:t>XIV Државни службеници који имају право да учествују на интерном конкурсу:</w:t>
      </w:r>
      <w:r w:rsidRPr="00331B30">
        <w:br/>
      </w:r>
      <w:r w:rsidRPr="00331B30">
        <w:rPr>
          <w:shd w:val="clear" w:color="auto" w:fill="FFFFFF"/>
        </w:rPr>
        <w:t xml:space="preserve">На интерном конкурсу могу да учествују само државни службеници  </w:t>
      </w:r>
      <w:r w:rsidRPr="00331B30">
        <w:rPr>
          <w:shd w:val="clear" w:color="auto" w:fill="FFFFFF"/>
          <w:lang w:val="sr-Cyrl-CS"/>
        </w:rPr>
        <w:t xml:space="preserve">запослени на неодређено време </w:t>
      </w:r>
      <w:r w:rsidRPr="00331B30">
        <w:rPr>
          <w:shd w:val="clear" w:color="auto" w:fill="FFFFFF"/>
        </w:rPr>
        <w:t>из органа државне управе и служби Владе. </w:t>
      </w:r>
    </w:p>
    <w:p w14:paraId="248D204F" w14:textId="77777777" w:rsidR="008D5AF6" w:rsidRPr="00331B30" w:rsidRDefault="008D5AF6" w:rsidP="00F95DA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33A2A1F8" w14:textId="77777777" w:rsidR="00F95DA2" w:rsidRPr="00331B30" w:rsidRDefault="00F95DA2" w:rsidP="00F95DA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012C849C" w14:textId="77777777" w:rsidR="00F95DA2" w:rsidRPr="00331B30" w:rsidRDefault="00F95DA2" w:rsidP="00F95DA2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331B30">
        <w:rPr>
          <w:rStyle w:val="Strong"/>
          <w:bdr w:val="none" w:sz="0" w:space="0" w:color="auto" w:frame="1"/>
          <w:shd w:val="clear" w:color="auto" w:fill="FFFFFF"/>
        </w:rPr>
        <w:lastRenderedPageBreak/>
        <w:t>Напоменe: </w:t>
      </w:r>
    </w:p>
    <w:p w14:paraId="5898ED47" w14:textId="77777777" w:rsidR="00E3631D" w:rsidRDefault="00F95DA2" w:rsidP="00E3631D">
      <w:pPr>
        <w:suppressAutoHyphens/>
        <w:jc w:val="both"/>
        <w:rPr>
          <w:lang w:val="en-US" w:eastAsia="zh-CN"/>
        </w:rPr>
      </w:pPr>
      <w:r w:rsidRPr="00331B30">
        <w:rPr>
          <w:shd w:val="clear" w:color="auto" w:fill="FFFFFF"/>
        </w:rPr>
        <w:t>Неблаговремене, недопуштене, неразумљиве или непотпуне пријаве биће одбачене.</w:t>
      </w:r>
      <w:r w:rsidRPr="00331B30">
        <w:br/>
      </w:r>
      <w:r w:rsidRPr="00331B30">
        <w:rPr>
          <w:shd w:val="clear" w:color="auto" w:fill="FFFFFF"/>
          <w:lang w:val="sr-Cyrl-CS"/>
        </w:rPr>
        <w:t xml:space="preserve">Интерни конкурс </w:t>
      </w:r>
      <w:r w:rsidRPr="00331B30">
        <w:rPr>
          <w:shd w:val="clear" w:color="auto" w:fill="FFFFFF"/>
        </w:rPr>
        <w:t xml:space="preserve">спроводи Конкурсна комисија коју </w:t>
      </w:r>
      <w:r w:rsidRPr="00331B30">
        <w:rPr>
          <w:rFonts w:ascii="Cambria" w:hAnsi="Cambria" w:cs="Cambria"/>
          <w:shd w:val="clear" w:color="auto" w:fill="FFFFFF"/>
        </w:rPr>
        <w:t>је</w:t>
      </w:r>
      <w:r w:rsidRPr="00331B30">
        <w:rPr>
          <w:rFonts w:ascii="Cambria" w:hAnsi="Cambria" w:cs="Cambria"/>
          <w:shd w:val="clear" w:color="auto" w:fill="FFFFFF"/>
          <w:lang w:val="sr-Cyrl-CS"/>
        </w:rPr>
        <w:t xml:space="preserve"> </w:t>
      </w:r>
      <w:r w:rsidRPr="00331B30">
        <w:rPr>
          <w:shd w:val="clear" w:color="auto" w:fill="FFFFFF"/>
          <w:lang w:val="sr-Cyrl-CS"/>
        </w:rPr>
        <w:t>именовао</w:t>
      </w:r>
      <w:r w:rsidRPr="00331B30">
        <w:rPr>
          <w:rFonts w:ascii="Roboto" w:hAnsi="Roboto"/>
          <w:shd w:val="clear" w:color="auto" w:fill="FFFFFF"/>
        </w:rPr>
        <w:t xml:space="preserve"> </w:t>
      </w:r>
      <w:r w:rsidR="00E3631D">
        <w:rPr>
          <w:lang w:val="sr-Cyrl-CS" w:eastAsia="zh-CN"/>
        </w:rPr>
        <w:t xml:space="preserve">начелник </w:t>
      </w:r>
      <w:r w:rsidR="00E3631D">
        <w:rPr>
          <w:lang w:val="sr-Cyrl-RS" w:eastAsia="zh-CN"/>
        </w:rPr>
        <w:t>Колубарског</w:t>
      </w:r>
      <w:r w:rsidR="00E3631D">
        <w:rPr>
          <w:lang w:val="sr-Cyrl-CS" w:eastAsia="zh-CN"/>
        </w:rPr>
        <w:t xml:space="preserve"> управног округа.</w:t>
      </w:r>
    </w:p>
    <w:p w14:paraId="23E7FC29" w14:textId="51F7D2A4" w:rsidR="00F95DA2" w:rsidRPr="00331B30" w:rsidRDefault="00F95DA2" w:rsidP="00F95DA2">
      <w:pPr>
        <w:tabs>
          <w:tab w:val="left" w:pos="9720"/>
        </w:tabs>
        <w:ind w:right="169"/>
        <w:jc w:val="both"/>
        <w:rPr>
          <w:rFonts w:eastAsia="Calibri"/>
          <w:lang w:val="sr-Cyrl-RS"/>
        </w:rPr>
      </w:pPr>
      <w:r w:rsidRPr="00331B30">
        <w:rPr>
          <w:rFonts w:eastAsiaTheme="minorHAnsi"/>
          <w:lang w:val="sr-Cyrl-RS"/>
        </w:rPr>
        <w:t xml:space="preserve">Овај конкурс се објављује на интернет презентацији и огласној табли Службе за управљање кадровима и интернет презентацији и огласној табли </w:t>
      </w:r>
      <w:r w:rsidR="00E3631D">
        <w:rPr>
          <w:rFonts w:eastAsia="Calibri"/>
          <w:lang w:val="sr-Cyrl-RS"/>
        </w:rPr>
        <w:t>Колубарског управног округа.</w:t>
      </w:r>
    </w:p>
    <w:p w14:paraId="15C1802C" w14:textId="77777777" w:rsidR="00F95DA2" w:rsidRPr="00331B30" w:rsidRDefault="00F95DA2" w:rsidP="00F95DA2">
      <w:pPr>
        <w:tabs>
          <w:tab w:val="left" w:pos="9720"/>
        </w:tabs>
        <w:ind w:right="169"/>
        <w:jc w:val="both"/>
        <w:rPr>
          <w:rFonts w:eastAsiaTheme="minorHAnsi"/>
          <w:lang w:val="sr-Cyrl-RS"/>
        </w:rPr>
      </w:pPr>
    </w:p>
    <w:p w14:paraId="3B5EDDB5" w14:textId="77777777" w:rsidR="00F95DA2" w:rsidRDefault="00F95DA2" w:rsidP="00F95DA2">
      <w:pPr>
        <w:jc w:val="both"/>
        <w:rPr>
          <w:shd w:val="clear" w:color="auto" w:fill="FFFFFF"/>
        </w:rPr>
      </w:pPr>
      <w:r w:rsidRPr="00331B30">
        <w:rPr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416C300C" w14:textId="77777777" w:rsidR="00F95DA2" w:rsidRPr="00331B30" w:rsidRDefault="00F95DA2" w:rsidP="00F95DA2">
      <w:pPr>
        <w:jc w:val="both"/>
        <w:rPr>
          <w:lang w:val="en-US"/>
        </w:rPr>
      </w:pPr>
    </w:p>
    <w:p w14:paraId="6E7C22DC" w14:textId="77777777" w:rsidR="00F95DA2" w:rsidRPr="00010FD8" w:rsidRDefault="00F95DA2" w:rsidP="00F95DA2">
      <w:pPr>
        <w:tabs>
          <w:tab w:val="left" w:pos="9720"/>
        </w:tabs>
        <w:ind w:right="169"/>
        <w:jc w:val="both"/>
        <w:rPr>
          <w:rFonts w:eastAsiaTheme="minorHAnsi"/>
          <w:lang w:val="sr-Cyrl-RS"/>
        </w:rPr>
      </w:pPr>
    </w:p>
    <w:p w14:paraId="2B523E58" w14:textId="77777777" w:rsidR="00F95DA2" w:rsidRPr="00010FD8" w:rsidRDefault="00F95DA2" w:rsidP="00F95DA2">
      <w:pPr>
        <w:tabs>
          <w:tab w:val="left" w:pos="6645"/>
        </w:tabs>
        <w:jc w:val="both"/>
        <w:rPr>
          <w:lang w:val="en-US"/>
        </w:rPr>
      </w:pPr>
      <w:r w:rsidRPr="00010FD8">
        <w:rPr>
          <w:lang w:val="en-US"/>
        </w:rPr>
        <w:tab/>
        <w:t xml:space="preserve">       </w:t>
      </w:r>
      <w:r w:rsidRPr="00010FD8">
        <w:rPr>
          <w:lang w:val="sr-Cyrl-CS"/>
        </w:rPr>
        <w:t xml:space="preserve">  </w:t>
      </w:r>
      <w:r w:rsidRPr="00010FD8">
        <w:rPr>
          <w:lang w:val="en-US"/>
        </w:rPr>
        <w:t xml:space="preserve">     </w:t>
      </w:r>
      <w:r w:rsidRPr="00010FD8">
        <w:rPr>
          <w:lang w:val="sr-Cyrl-CS"/>
        </w:rPr>
        <w:t xml:space="preserve"> </w:t>
      </w:r>
      <w:r w:rsidRPr="00010FD8">
        <w:rPr>
          <w:lang w:val="en-US"/>
        </w:rPr>
        <w:t>Д И Р Е К Т О Р</w:t>
      </w:r>
    </w:p>
    <w:p w14:paraId="0D2E8984" w14:textId="77777777" w:rsidR="00F95DA2" w:rsidRPr="00010FD8" w:rsidRDefault="00F95DA2" w:rsidP="00F95DA2">
      <w:pPr>
        <w:tabs>
          <w:tab w:val="left" w:pos="6645"/>
        </w:tabs>
        <w:jc w:val="both"/>
        <w:rPr>
          <w:lang w:val="en-US"/>
        </w:rPr>
      </w:pPr>
    </w:p>
    <w:p w14:paraId="5352AE5A" w14:textId="3BCD54B3" w:rsidR="00445CEE" w:rsidRDefault="00F95DA2" w:rsidP="00F95DA2">
      <w:pPr>
        <w:tabs>
          <w:tab w:val="left" w:pos="6645"/>
        </w:tabs>
        <w:jc w:val="both"/>
      </w:pPr>
      <w:r w:rsidRPr="00010FD8">
        <w:rPr>
          <w:color w:val="2F5496" w:themeColor="accent1" w:themeShade="BF"/>
          <w:lang w:val="en-US"/>
        </w:rPr>
        <w:tab/>
      </w:r>
      <w:r w:rsidRPr="00010FD8">
        <w:rPr>
          <w:lang w:val="en-US"/>
        </w:rPr>
        <w:t xml:space="preserve">           </w:t>
      </w:r>
      <w:r w:rsidRPr="00010FD8">
        <w:rPr>
          <w:lang w:val="sr-Cyrl-CS"/>
        </w:rPr>
        <w:t>др Данило Рончевић</w:t>
      </w:r>
    </w:p>
    <w:sectPr w:rsidR="00445CEE" w:rsidSect="008D5AF6">
      <w:pgSz w:w="11907" w:h="16840" w:code="9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458F"/>
    <w:multiLevelType w:val="hybridMultilevel"/>
    <w:tmpl w:val="6A92D98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10C16"/>
    <w:multiLevelType w:val="hybridMultilevel"/>
    <w:tmpl w:val="8410C8B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260068">
    <w:abstractNumId w:val="1"/>
  </w:num>
  <w:num w:numId="2" w16cid:durableId="121288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A2"/>
    <w:rsid w:val="00035CA6"/>
    <w:rsid w:val="001769C1"/>
    <w:rsid w:val="00384B52"/>
    <w:rsid w:val="00445CEE"/>
    <w:rsid w:val="004A50A1"/>
    <w:rsid w:val="004F5FCB"/>
    <w:rsid w:val="006E42EF"/>
    <w:rsid w:val="00753A1F"/>
    <w:rsid w:val="008D5AF6"/>
    <w:rsid w:val="00933C48"/>
    <w:rsid w:val="00A616D5"/>
    <w:rsid w:val="00BD1133"/>
    <w:rsid w:val="00C67C4B"/>
    <w:rsid w:val="00E3631D"/>
    <w:rsid w:val="00F62BDD"/>
    <w:rsid w:val="00F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69CED9"/>
  <w15:chartTrackingRefBased/>
  <w15:docId w15:val="{9F5A53AF-356D-40EB-B2CE-A11BBB1F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D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5DA2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F95DA2"/>
    <w:rPr>
      <w:b/>
      <w:bCs/>
    </w:rPr>
  </w:style>
  <w:style w:type="table" w:styleId="TableGrid">
    <w:name w:val="Table Grid"/>
    <w:basedOn w:val="TableNormal"/>
    <w:uiPriority w:val="39"/>
    <w:rsid w:val="00F95DA2"/>
    <w:pPr>
      <w:spacing w:after="0" w:line="240" w:lineRule="auto"/>
    </w:pPr>
    <w:rPr>
      <w:kern w:val="0"/>
      <w:lang w:val="sr-Latn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5D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DA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5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tak.suk.gov.rs/vodic-za-kandid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lubarski.okrug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k.gov.r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Katarina Dolić</cp:lastModifiedBy>
  <cp:revision>13</cp:revision>
  <cp:lastPrinted>2024-05-10T07:57:00Z</cp:lastPrinted>
  <dcterms:created xsi:type="dcterms:W3CDTF">2024-05-09T07:22:00Z</dcterms:created>
  <dcterms:modified xsi:type="dcterms:W3CDTF">2024-05-10T11:00:00Z</dcterms:modified>
</cp:coreProperties>
</file>